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ABD8" w14:textId="77777777" w:rsidR="00F65327" w:rsidRPr="00B800F3" w:rsidRDefault="00F65327" w:rsidP="00F6532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B4B4596" w14:textId="796DE9B8" w:rsidR="00837F88" w:rsidRPr="00973337" w:rsidRDefault="00E47796" w:rsidP="00637479">
      <w:pPr>
        <w:jc w:val="center"/>
        <w:rPr>
          <w:rFonts w:ascii="Calibri" w:hAnsi="Calibri" w:cs="Calibri"/>
          <w:b/>
          <w:sz w:val="22"/>
          <w:szCs w:val="22"/>
        </w:rPr>
      </w:pPr>
      <w:r w:rsidRPr="00973337">
        <w:rPr>
          <w:rFonts w:ascii="Calibri" w:hAnsi="Calibri" w:cs="Calibri"/>
          <w:b/>
          <w:sz w:val="22"/>
          <w:szCs w:val="22"/>
        </w:rPr>
        <w:t>EY</w:t>
      </w:r>
      <w:r w:rsidR="00CD3B83">
        <w:rPr>
          <w:rFonts w:ascii="Calibri" w:hAnsi="Calibri" w:cs="Calibri"/>
          <w:b/>
          <w:sz w:val="22"/>
          <w:szCs w:val="22"/>
        </w:rPr>
        <w:t xml:space="preserve"> US</w:t>
      </w:r>
      <w:r w:rsidRPr="00973337">
        <w:rPr>
          <w:rFonts w:ascii="Calibri" w:hAnsi="Calibri" w:cs="Calibri"/>
          <w:b/>
          <w:sz w:val="22"/>
          <w:szCs w:val="22"/>
        </w:rPr>
        <w:t xml:space="preserve"> </w:t>
      </w:r>
      <w:r w:rsidR="009549EE">
        <w:rPr>
          <w:rFonts w:ascii="Calibri" w:hAnsi="Calibri" w:cs="Calibri"/>
          <w:b/>
          <w:sz w:val="22"/>
          <w:szCs w:val="22"/>
        </w:rPr>
        <w:t>u</w:t>
      </w:r>
      <w:r w:rsidR="000D2298" w:rsidRPr="00973337">
        <w:rPr>
          <w:rFonts w:ascii="Calibri" w:hAnsi="Calibri" w:cs="Calibri"/>
          <w:b/>
          <w:sz w:val="22"/>
          <w:szCs w:val="22"/>
        </w:rPr>
        <w:t>nveils</w:t>
      </w:r>
      <w:r w:rsidRPr="00973337">
        <w:rPr>
          <w:rFonts w:ascii="Calibri" w:hAnsi="Calibri" w:cs="Calibri"/>
          <w:b/>
          <w:sz w:val="22"/>
          <w:szCs w:val="22"/>
        </w:rPr>
        <w:t xml:space="preserve"> </w:t>
      </w:r>
      <w:r w:rsidR="0092520F">
        <w:rPr>
          <w:rFonts w:ascii="Calibri" w:hAnsi="Calibri" w:cs="Calibri"/>
          <w:b/>
          <w:sz w:val="22"/>
          <w:szCs w:val="22"/>
        </w:rPr>
        <w:t>Debbie Ailiff</w:t>
      </w:r>
      <w:r w:rsidR="00837F88" w:rsidRPr="00973337">
        <w:rPr>
          <w:rFonts w:ascii="Calibri" w:hAnsi="Calibri" w:cs="Calibri"/>
          <w:b/>
          <w:sz w:val="22"/>
          <w:szCs w:val="22"/>
        </w:rPr>
        <w:t xml:space="preserve"> of </w:t>
      </w:r>
      <w:r w:rsidR="0092520F">
        <w:rPr>
          <w:rFonts w:ascii="Calibri" w:hAnsi="Calibri" w:cs="Calibri"/>
          <w:b/>
          <w:sz w:val="22"/>
          <w:szCs w:val="22"/>
        </w:rPr>
        <w:t>Procare Ambulance of Maryl</w:t>
      </w:r>
      <w:r w:rsidR="006D7052">
        <w:rPr>
          <w:rFonts w:ascii="Calibri" w:hAnsi="Calibri" w:cs="Calibri"/>
          <w:b/>
          <w:sz w:val="22"/>
          <w:szCs w:val="22"/>
        </w:rPr>
        <w:t>and, Inc.</w:t>
      </w:r>
      <w:r w:rsidR="0092520F" w:rsidRPr="00973337">
        <w:rPr>
          <w:rFonts w:ascii="Calibri" w:hAnsi="Calibri" w:cs="Calibri"/>
          <w:b/>
          <w:sz w:val="22"/>
          <w:szCs w:val="22"/>
        </w:rPr>
        <w:t xml:space="preserve"> </w:t>
      </w:r>
      <w:r w:rsidR="00837F88" w:rsidRPr="00973337">
        <w:rPr>
          <w:rFonts w:ascii="Calibri" w:hAnsi="Calibri" w:cs="Calibri"/>
          <w:b/>
          <w:sz w:val="22"/>
          <w:szCs w:val="22"/>
        </w:rPr>
        <w:br/>
        <w:t xml:space="preserve">as an Entrepreneur </w:t>
      </w:r>
      <w:proofErr w:type="gramStart"/>
      <w:r w:rsidR="00837F88" w:rsidRPr="00973337">
        <w:rPr>
          <w:rFonts w:ascii="Calibri" w:hAnsi="Calibri" w:cs="Calibri"/>
          <w:b/>
          <w:sz w:val="22"/>
          <w:szCs w:val="22"/>
        </w:rPr>
        <w:t>Of</w:t>
      </w:r>
      <w:proofErr w:type="gramEnd"/>
      <w:r w:rsidR="00837F88" w:rsidRPr="00973337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837F88" w:rsidRPr="00973337">
        <w:rPr>
          <w:rFonts w:ascii="Calibri" w:hAnsi="Calibri" w:cs="Calibri"/>
          <w:b/>
          <w:sz w:val="22"/>
          <w:szCs w:val="22"/>
        </w:rPr>
        <w:t>The</w:t>
      </w:r>
      <w:proofErr w:type="gramEnd"/>
      <w:r w:rsidR="00837F88" w:rsidRPr="00973337">
        <w:rPr>
          <w:rFonts w:ascii="Calibri" w:hAnsi="Calibri" w:cs="Calibri"/>
          <w:b/>
          <w:sz w:val="22"/>
          <w:szCs w:val="22"/>
        </w:rPr>
        <w:t xml:space="preserve"> Year</w:t>
      </w:r>
      <w:r w:rsidR="00837F88" w:rsidRPr="00973337">
        <w:rPr>
          <w:rFonts w:ascii="Calibri" w:hAnsi="Calibri" w:cs="Calibri"/>
          <w:sz w:val="22"/>
          <w:szCs w:val="22"/>
          <w:vertAlign w:val="superscript"/>
        </w:rPr>
        <w:t>®</w:t>
      </w:r>
      <w:r w:rsidR="00837F88" w:rsidRPr="00973337">
        <w:rPr>
          <w:rFonts w:ascii="Calibri" w:hAnsi="Calibri" w:cs="Calibri"/>
          <w:b/>
          <w:sz w:val="22"/>
          <w:szCs w:val="22"/>
        </w:rPr>
        <w:t xml:space="preserve"> 202</w:t>
      </w:r>
      <w:r w:rsidR="003A5526" w:rsidRPr="00973337">
        <w:rPr>
          <w:rFonts w:ascii="Calibri" w:hAnsi="Calibri" w:cs="Calibri"/>
          <w:b/>
          <w:sz w:val="22"/>
          <w:szCs w:val="22"/>
        </w:rPr>
        <w:t>5</w:t>
      </w:r>
      <w:r w:rsidR="00837F88" w:rsidRPr="00973337">
        <w:rPr>
          <w:rFonts w:ascii="Calibri" w:hAnsi="Calibri" w:cs="Calibri"/>
          <w:b/>
          <w:sz w:val="22"/>
          <w:szCs w:val="22"/>
        </w:rPr>
        <w:t xml:space="preserve"> </w:t>
      </w:r>
      <w:r w:rsidR="00AB34AC">
        <w:rPr>
          <w:rFonts w:ascii="Calibri" w:hAnsi="Calibri" w:cs="Calibri"/>
          <w:b/>
          <w:sz w:val="22"/>
          <w:szCs w:val="22"/>
        </w:rPr>
        <w:t>Mid-Atlantic</w:t>
      </w:r>
      <w:r w:rsidR="00837F88" w:rsidRPr="00973337">
        <w:rPr>
          <w:rFonts w:ascii="Calibri" w:hAnsi="Calibri" w:cs="Calibri"/>
          <w:b/>
          <w:sz w:val="22"/>
          <w:szCs w:val="22"/>
        </w:rPr>
        <w:t xml:space="preserve"> Award </w:t>
      </w:r>
      <w:r w:rsidR="009549EE">
        <w:rPr>
          <w:rFonts w:ascii="Calibri" w:hAnsi="Calibri" w:cs="Calibri"/>
          <w:b/>
          <w:sz w:val="22"/>
          <w:szCs w:val="22"/>
        </w:rPr>
        <w:t>f</w:t>
      </w:r>
      <w:r w:rsidR="00837F88" w:rsidRPr="00973337">
        <w:rPr>
          <w:rFonts w:ascii="Calibri" w:hAnsi="Calibri" w:cs="Calibri"/>
          <w:b/>
          <w:sz w:val="22"/>
          <w:szCs w:val="22"/>
        </w:rPr>
        <w:t>inalist</w:t>
      </w:r>
    </w:p>
    <w:p w14:paraId="664DBE68" w14:textId="51198E4E" w:rsidR="00506536" w:rsidRPr="00973337" w:rsidRDefault="004E52E8" w:rsidP="00000C77">
      <w:pPr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973337">
        <w:rPr>
          <w:rFonts w:ascii="Calibri" w:hAnsi="Calibri" w:cs="Calibri"/>
          <w:i/>
          <w:iCs/>
          <w:sz w:val="22"/>
          <w:szCs w:val="22"/>
        </w:rPr>
        <w:t xml:space="preserve">Entrepreneur Of </w:t>
      </w:r>
      <w:proofErr w:type="gramStart"/>
      <w:r w:rsidRPr="00973337">
        <w:rPr>
          <w:rFonts w:ascii="Calibri" w:hAnsi="Calibri" w:cs="Calibri"/>
          <w:i/>
          <w:iCs/>
          <w:sz w:val="22"/>
          <w:szCs w:val="22"/>
        </w:rPr>
        <w:t>The</w:t>
      </w:r>
      <w:proofErr w:type="gramEnd"/>
      <w:r w:rsidRPr="00973337">
        <w:rPr>
          <w:rFonts w:ascii="Calibri" w:hAnsi="Calibri" w:cs="Calibri"/>
          <w:i/>
          <w:iCs/>
          <w:sz w:val="22"/>
          <w:szCs w:val="22"/>
        </w:rPr>
        <w:t xml:space="preserve"> Year celebrates ambitious entrepreneurs who </w:t>
      </w:r>
      <w:r w:rsidR="00617374" w:rsidRPr="00973337">
        <w:rPr>
          <w:rFonts w:ascii="Calibri" w:hAnsi="Calibri" w:cs="Calibri"/>
          <w:i/>
          <w:iCs/>
          <w:sz w:val="22"/>
          <w:szCs w:val="22"/>
        </w:rPr>
        <w:t xml:space="preserve">are </w:t>
      </w:r>
      <w:r w:rsidR="002D6196" w:rsidRPr="00973337">
        <w:rPr>
          <w:rFonts w:ascii="Calibri" w:hAnsi="Calibri" w:cs="Calibri"/>
          <w:i/>
          <w:iCs/>
          <w:sz w:val="22"/>
          <w:szCs w:val="22"/>
        </w:rPr>
        <w:t>shaping the future</w:t>
      </w:r>
    </w:p>
    <w:p w14:paraId="72810EDB" w14:textId="1A03B29A" w:rsidR="00763608" w:rsidRPr="00973337" w:rsidRDefault="002A40E3" w:rsidP="00763608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2A40E3">
        <w:rPr>
          <w:rFonts w:ascii="Calibri" w:hAnsi="Calibri" w:cs="Calibri"/>
          <w:b/>
          <w:bCs/>
          <w:color w:val="000000" w:themeColor="text1"/>
          <w:sz w:val="22"/>
          <w:szCs w:val="22"/>
        </w:rPr>
        <w:t>Baltimore,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Maryland 04</w:t>
      </w:r>
      <w:r w:rsidR="0016683A">
        <w:rPr>
          <w:rFonts w:ascii="Calibri" w:hAnsi="Calibri" w:cs="Calibri"/>
          <w:b/>
          <w:bCs/>
          <w:color w:val="000000" w:themeColor="text1"/>
          <w:sz w:val="22"/>
          <w:szCs w:val="22"/>
        </w:rPr>
        <w:t>/23/2025</w:t>
      </w:r>
      <w:r w:rsidR="00E47796" w:rsidRPr="00973337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="00583B39" w:rsidRPr="00973337">
        <w:rPr>
          <w:rFonts w:ascii="Calibri" w:hAnsi="Calibri" w:cs="Calibri"/>
          <w:color w:val="000000" w:themeColor="text1"/>
          <w:sz w:val="22"/>
          <w:szCs w:val="22"/>
        </w:rPr>
        <w:t xml:space="preserve">Ernst &amp; Young LLP (EY US) announced the finalists for the prestigious Entrepreneur </w:t>
      </w:r>
      <w:proofErr w:type="gramStart"/>
      <w:r w:rsidR="00583B39" w:rsidRPr="00973337">
        <w:rPr>
          <w:rFonts w:ascii="Calibri" w:hAnsi="Calibri" w:cs="Calibri"/>
          <w:color w:val="000000" w:themeColor="text1"/>
          <w:sz w:val="22"/>
          <w:szCs w:val="22"/>
        </w:rPr>
        <w:t>Of</w:t>
      </w:r>
      <w:proofErr w:type="gramEnd"/>
      <w:r w:rsidR="00583B39" w:rsidRPr="0097333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="00583B39" w:rsidRPr="00973337">
        <w:rPr>
          <w:rFonts w:ascii="Calibri" w:hAnsi="Calibri" w:cs="Calibri"/>
          <w:color w:val="000000" w:themeColor="text1"/>
          <w:sz w:val="22"/>
          <w:szCs w:val="22"/>
        </w:rPr>
        <w:t>The</w:t>
      </w:r>
      <w:proofErr w:type="gramEnd"/>
      <w:r w:rsidR="00583B39" w:rsidRPr="00973337">
        <w:rPr>
          <w:rFonts w:ascii="Calibri" w:hAnsi="Calibri" w:cs="Calibri"/>
          <w:color w:val="000000" w:themeColor="text1"/>
          <w:sz w:val="22"/>
          <w:szCs w:val="22"/>
        </w:rPr>
        <w:t xml:space="preserve"> Year 2025 </w:t>
      </w:r>
      <w:r w:rsidR="00AB34AC">
        <w:rPr>
          <w:rFonts w:ascii="Calibri" w:hAnsi="Calibri" w:cs="Calibri"/>
          <w:color w:val="000000" w:themeColor="text1"/>
          <w:sz w:val="22"/>
          <w:szCs w:val="22"/>
        </w:rPr>
        <w:t>Mid-Atlantic</w:t>
      </w:r>
      <w:r w:rsidR="00583B39" w:rsidRPr="00973337">
        <w:rPr>
          <w:rFonts w:ascii="Calibri" w:hAnsi="Calibri" w:cs="Calibri"/>
          <w:color w:val="000000" w:themeColor="text1"/>
          <w:sz w:val="22"/>
          <w:szCs w:val="22"/>
        </w:rPr>
        <w:t xml:space="preserve"> Award. Now </w:t>
      </w:r>
      <w:r w:rsidR="00583B39" w:rsidRPr="2B12CEA0">
        <w:rPr>
          <w:rFonts w:ascii="Calibri" w:eastAsiaTheme="minorEastAsia" w:hAnsi="Calibri" w:cs="Calibri"/>
          <w:color w:val="000000" w:themeColor="text1"/>
          <w:kern w:val="12"/>
          <w:sz w:val="22"/>
          <w:szCs w:val="22"/>
        </w:rPr>
        <w:t xml:space="preserve">in its </w:t>
      </w:r>
      <w:r w:rsidR="59FAD217" w:rsidRPr="2B12CEA0">
        <w:rPr>
          <w:rFonts w:ascii="Calibri" w:eastAsiaTheme="minorEastAsia" w:hAnsi="Calibri" w:cs="Calibri"/>
          <w:color w:val="000000" w:themeColor="text1"/>
          <w:kern w:val="12"/>
          <w:sz w:val="22"/>
          <w:szCs w:val="22"/>
        </w:rPr>
        <w:t>40</w:t>
      </w:r>
      <w:r w:rsidR="00583B39" w:rsidRPr="2B12CEA0">
        <w:rPr>
          <w:rFonts w:ascii="Calibri" w:eastAsiaTheme="minorEastAsia" w:hAnsi="Calibri" w:cs="Calibri"/>
          <w:color w:val="000000" w:themeColor="text1"/>
          <w:kern w:val="12"/>
          <w:sz w:val="22"/>
          <w:szCs w:val="22"/>
        </w:rPr>
        <w:t xml:space="preserve">th </w:t>
      </w:r>
      <w:bookmarkStart w:id="0" w:name="_Hlk158714229"/>
      <w:r w:rsidR="11A0A680" w:rsidRPr="782F518B">
        <w:rPr>
          <w:rFonts w:ascii="Calibri" w:eastAsia="Calibri" w:hAnsi="Calibri" w:cs="Calibri"/>
          <w:color w:val="000000" w:themeColor="text1"/>
          <w:sz w:val="22"/>
          <w:szCs w:val="22"/>
        </w:rPr>
        <w:t>year, the</w:t>
      </w:r>
      <w:r w:rsidR="41CEF453" w:rsidRPr="782F51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Entrepreneur </w:t>
      </w:r>
      <w:proofErr w:type="gramStart"/>
      <w:r w:rsidR="41CEF453" w:rsidRPr="782F518B">
        <w:rPr>
          <w:rFonts w:ascii="Calibri" w:eastAsia="Calibri" w:hAnsi="Calibri" w:cs="Calibri"/>
          <w:color w:val="000000" w:themeColor="text1"/>
          <w:sz w:val="22"/>
          <w:szCs w:val="22"/>
        </w:rPr>
        <w:t>Of</w:t>
      </w:r>
      <w:proofErr w:type="gramEnd"/>
      <w:r w:rsidR="41CEF453" w:rsidRPr="782F51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="41CEF453" w:rsidRPr="782F518B">
        <w:rPr>
          <w:rFonts w:ascii="Calibri" w:eastAsia="Calibri" w:hAnsi="Calibri" w:cs="Calibri"/>
          <w:color w:val="000000" w:themeColor="text1"/>
          <w:sz w:val="22"/>
          <w:szCs w:val="22"/>
        </w:rPr>
        <w:t>The</w:t>
      </w:r>
      <w:proofErr w:type="gramEnd"/>
      <w:r w:rsidR="41CEF453" w:rsidRPr="5DD49B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Year program celebrates the bold leaders who disrupt markets through the world’s most ground-breaking companies, revolutionizing industries and making a profound impact on communities. </w:t>
      </w:r>
      <w:bookmarkEnd w:id="0"/>
      <w:r w:rsidR="00BF7040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23BBC59D" w:rsidRPr="2B12CEA0">
        <w:rPr>
          <w:rFonts w:ascii="Calibri" w:eastAsiaTheme="minorEastAsia" w:hAnsi="Calibri" w:cs="Calibri"/>
          <w:color w:val="000000" w:themeColor="text1"/>
          <w:kern w:val="12"/>
          <w:sz w:val="22"/>
          <w:szCs w:val="22"/>
        </w:rPr>
        <w:t>he</w:t>
      </w:r>
      <w:r w:rsidR="00583B39" w:rsidRPr="2B12CEA0">
        <w:rPr>
          <w:rFonts w:ascii="Calibri" w:eastAsiaTheme="minorEastAsia" w:hAnsi="Calibri" w:cs="Calibri"/>
          <w:color w:val="000000" w:themeColor="text1"/>
          <w:kern w:val="12"/>
          <w:sz w:val="22"/>
          <w:szCs w:val="22"/>
        </w:rPr>
        <w:t xml:space="preserve"> program </w:t>
      </w:r>
      <w:r w:rsidR="24662476" w:rsidRPr="2B12CEA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honors </w:t>
      </w:r>
      <w:r w:rsidR="00583B39" w:rsidRPr="2B12CEA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bold </w:t>
      </w:r>
      <w:r w:rsidR="00583B39" w:rsidRPr="2B12CEA0">
        <w:rPr>
          <w:rFonts w:ascii="Calibri" w:eastAsiaTheme="minorEastAsia" w:hAnsi="Calibri" w:cs="Calibri"/>
          <w:color w:val="000000" w:themeColor="text1"/>
          <w:kern w:val="12"/>
          <w:sz w:val="22"/>
          <w:szCs w:val="22"/>
        </w:rPr>
        <w:t>entrepreneurs whose innovations shape the future</w:t>
      </w:r>
      <w:r w:rsidR="7A6B883D" w:rsidRPr="782F51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pave the way for a thriving economy and a hopeful </w:t>
      </w:r>
      <w:r w:rsidR="7A6B883D" w:rsidRPr="5DD49B69">
        <w:rPr>
          <w:rFonts w:ascii="Calibri" w:eastAsia="Calibri" w:hAnsi="Calibri" w:cs="Calibri"/>
          <w:color w:val="000000" w:themeColor="text1"/>
          <w:sz w:val="22"/>
          <w:szCs w:val="22"/>
        </w:rPr>
        <w:t>tomorrow.</w:t>
      </w:r>
      <w:r w:rsidR="00583B39" w:rsidRPr="2B12CEA0">
        <w:rPr>
          <w:rFonts w:ascii="Calibri" w:eastAsiaTheme="minorEastAsia" w:hAnsi="Calibri" w:cs="Calibri"/>
          <w:color w:val="000000" w:themeColor="text1"/>
          <w:kern w:val="12"/>
          <w:sz w:val="22"/>
          <w:szCs w:val="22"/>
        </w:rPr>
        <w:t xml:space="preserve"> </w:t>
      </w:r>
      <w:r w:rsidR="0042061B" w:rsidRPr="0042061B">
        <w:rPr>
          <w:rFonts w:ascii="Calibri" w:eastAsiaTheme="minorEastAsia" w:hAnsi="Calibri" w:cs="Calibri"/>
          <w:color w:val="000000" w:themeColor="text1"/>
          <w:kern w:val="12"/>
          <w:sz w:val="22"/>
          <w:szCs w:val="22"/>
        </w:rPr>
        <w:t>The Mid-Atlantic program celebrates entrepreneurs from Maryland, Virginia and Washington, DC.</w:t>
      </w:r>
    </w:p>
    <w:p w14:paraId="58201A39" w14:textId="034559D1" w:rsidR="00E16A8B" w:rsidRPr="00973337" w:rsidRDefault="0076788C" w:rsidP="782F518B">
      <w:pPr>
        <w:spacing w:before="100" w:beforeAutospacing="1"/>
        <w:rPr>
          <w:rFonts w:ascii="Calibri" w:hAnsi="Calibri" w:cs="Calibri"/>
          <w:color w:val="000000" w:themeColor="text1"/>
          <w:spacing w:val="2"/>
          <w:sz w:val="22"/>
          <w:szCs w:val="22"/>
        </w:rPr>
      </w:pP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An independent panel of judges selected </w:t>
      </w:r>
      <w:r w:rsidR="0016683A">
        <w:rPr>
          <w:rFonts w:ascii="Calibri" w:hAnsi="Calibri" w:cs="Calibri"/>
          <w:sz w:val="22"/>
          <w:szCs w:val="22"/>
        </w:rPr>
        <w:t>Debbie Ailiff</w:t>
      </w:r>
      <w:r w:rsidR="00D5779A" w:rsidRPr="00973337">
        <w:rPr>
          <w:rFonts w:ascii="Calibri" w:hAnsi="Calibri" w:cs="Calibri"/>
          <w:sz w:val="22"/>
          <w:szCs w:val="22"/>
        </w:rPr>
        <w:t xml:space="preserve"> among </w:t>
      </w:r>
      <w:r w:rsidR="00AB34AC">
        <w:rPr>
          <w:rFonts w:ascii="Calibri" w:hAnsi="Calibri" w:cs="Calibri"/>
          <w:sz w:val="22"/>
          <w:szCs w:val="22"/>
        </w:rPr>
        <w:t>3</w:t>
      </w:r>
      <w:r w:rsidR="00F25536">
        <w:rPr>
          <w:rFonts w:ascii="Calibri" w:hAnsi="Calibri" w:cs="Calibri"/>
          <w:sz w:val="22"/>
          <w:szCs w:val="22"/>
        </w:rPr>
        <w:t>6</w:t>
      </w:r>
      <w:r w:rsidR="00AB34AC">
        <w:rPr>
          <w:rFonts w:ascii="Calibri" w:hAnsi="Calibri" w:cs="Calibri"/>
          <w:sz w:val="22"/>
          <w:szCs w:val="22"/>
        </w:rPr>
        <w:t xml:space="preserve"> </w:t>
      </w: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finalists for their entrepreneurial spirit, purpose, growth and lasting impact in building long-term value.</w:t>
      </w:r>
      <w:r w:rsidR="002563DA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br/>
      </w:r>
    </w:p>
    <w:p w14:paraId="255C37ED" w14:textId="3203849C" w:rsidR="62A9B227" w:rsidRPr="009C1EA7" w:rsidRDefault="009C1EA7" w:rsidP="007F6DD9">
      <w:pPr>
        <w:pStyle w:val="twoline"/>
        <w:spacing w:before="240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9C1EA7">
        <w:rPr>
          <w:rFonts w:ascii="Calibri" w:hAnsi="Calibri" w:cs="Calibri"/>
          <w:i/>
          <w:iCs/>
          <w:sz w:val="22"/>
          <w:szCs w:val="22"/>
        </w:rPr>
        <w:t>“</w:t>
      </w:r>
      <w:r w:rsidR="007F6DD9" w:rsidRPr="009C1EA7">
        <w:rPr>
          <w:rFonts w:ascii="Calibri" w:hAnsi="Calibri" w:cs="Calibri"/>
          <w:i/>
          <w:iCs/>
          <w:sz w:val="22"/>
          <w:szCs w:val="22"/>
        </w:rPr>
        <w:t xml:space="preserve">It’s an honor to be named a finalist for Entrepreneur </w:t>
      </w:r>
      <w:proofErr w:type="gramStart"/>
      <w:r w:rsidR="007F6DD9" w:rsidRPr="009C1EA7">
        <w:rPr>
          <w:rFonts w:ascii="Calibri" w:hAnsi="Calibri" w:cs="Calibri"/>
          <w:i/>
          <w:iCs/>
          <w:sz w:val="22"/>
          <w:szCs w:val="22"/>
        </w:rPr>
        <w:t>Of</w:t>
      </w:r>
      <w:proofErr w:type="gramEnd"/>
      <w:r w:rsidR="007F6DD9" w:rsidRPr="009C1EA7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 w:rsidR="007F6DD9" w:rsidRPr="009C1EA7">
        <w:rPr>
          <w:rFonts w:ascii="Calibri" w:hAnsi="Calibri" w:cs="Calibri"/>
          <w:i/>
          <w:iCs/>
          <w:sz w:val="22"/>
          <w:szCs w:val="22"/>
        </w:rPr>
        <w:t>The</w:t>
      </w:r>
      <w:proofErr w:type="gramEnd"/>
      <w:r w:rsidR="007F6DD9" w:rsidRPr="009C1EA7">
        <w:rPr>
          <w:rFonts w:ascii="Calibri" w:hAnsi="Calibri" w:cs="Calibri"/>
          <w:i/>
          <w:iCs/>
          <w:sz w:val="22"/>
          <w:szCs w:val="22"/>
        </w:rPr>
        <w:t xml:space="preserve"> Year, the world’s</w:t>
      </w:r>
      <w:r w:rsidR="007F6DD9" w:rsidRPr="009C1EA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F6DD9" w:rsidRPr="009C1EA7">
        <w:rPr>
          <w:rFonts w:ascii="Calibri" w:hAnsi="Calibri" w:cs="Calibri"/>
          <w:i/>
          <w:iCs/>
          <w:sz w:val="22"/>
          <w:szCs w:val="22"/>
        </w:rPr>
        <w:t xml:space="preserve">most prestigious business award for original founders, multigenerational family business leaders and transformational CEOs. I’m pleased to </w:t>
      </w:r>
      <w:r w:rsidR="007F6DD9" w:rsidRPr="009C1EA7">
        <w:rPr>
          <w:rFonts w:ascii="Calibri" w:hAnsi="Calibri" w:cs="Calibri"/>
          <w:i/>
          <w:iCs/>
          <w:sz w:val="22"/>
          <w:szCs w:val="22"/>
        </w:rPr>
        <w:t>be recognized</w:t>
      </w:r>
      <w:r w:rsidR="007F6DD9" w:rsidRPr="009C1EA7">
        <w:rPr>
          <w:rFonts w:ascii="Calibri" w:hAnsi="Calibri" w:cs="Calibri"/>
          <w:i/>
          <w:iCs/>
          <w:sz w:val="22"/>
          <w:szCs w:val="22"/>
        </w:rPr>
        <w:t xml:space="preserve"> among the 36 visionary finalists in Mid-</w:t>
      </w:r>
      <w:r w:rsidRPr="009C1EA7">
        <w:rPr>
          <w:rFonts w:ascii="Calibri" w:hAnsi="Calibri" w:cs="Calibri"/>
          <w:i/>
          <w:iCs/>
          <w:sz w:val="22"/>
          <w:szCs w:val="22"/>
        </w:rPr>
        <w:t>Atlantic.</w:t>
      </w:r>
      <w:r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 xml:space="preserve"> Entrepreneur</w:t>
      </w:r>
      <w:r w:rsidR="004E3A28"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 xml:space="preserve"> Of </w:t>
      </w:r>
      <w:proofErr w:type="gramStart"/>
      <w:r w:rsidR="004E3A28"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>The</w:t>
      </w:r>
      <w:proofErr w:type="gramEnd"/>
      <w:r w:rsidR="004E3A28"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 xml:space="preserve"> Year</w:t>
      </w:r>
      <w:r w:rsidR="00BF7040"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 xml:space="preserve"> </w:t>
      </w:r>
      <w:r w:rsidR="00837F88"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 xml:space="preserve">honors business leaders for their ingenuity, courage and entrepreneurial spirit. </w:t>
      </w:r>
      <w:r w:rsidR="004E3A28"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 xml:space="preserve">The program </w:t>
      </w:r>
      <w:r w:rsidR="00837F88"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 xml:space="preserve">celebrates original founders who bootstrapped their business from inception or who raised outside capital to grow their company; transformational CEOs who infused innovation into an existing organization to catapult its trajectory; and multigenerational family business leaders who reimagined a legacy business model to </w:t>
      </w:r>
      <w:r w:rsidR="7DBFD76A"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>strengthen</w:t>
      </w:r>
      <w:r w:rsidR="00837F88" w:rsidRPr="009C1EA7"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 xml:space="preserve"> it for the future</w:t>
      </w:r>
      <w:r>
        <w:rPr>
          <w:rFonts w:ascii="Calibri" w:hAnsi="Calibri" w:cs="Calibri"/>
          <w:i/>
          <w:iCs/>
          <w:color w:val="000000" w:themeColor="text1"/>
          <w:spacing w:val="2"/>
          <w:sz w:val="22"/>
          <w:szCs w:val="22"/>
        </w:rPr>
        <w:t>.”</w:t>
      </w:r>
    </w:p>
    <w:p w14:paraId="2A956A84" w14:textId="46A546BE" w:rsidR="2B12CEA0" w:rsidRDefault="00837F88" w:rsidP="00637479">
      <w:pPr>
        <w:pStyle w:val="twoline"/>
        <w:spacing w:before="24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Regional award winners will be announced on </w:t>
      </w:r>
      <w:r w:rsidR="00AB34AC">
        <w:rPr>
          <w:rFonts w:ascii="Calibri" w:hAnsi="Calibri" w:cs="Calibri"/>
          <w:color w:val="000000" w:themeColor="text1"/>
          <w:spacing w:val="2"/>
          <w:sz w:val="22"/>
          <w:szCs w:val="22"/>
        </w:rPr>
        <w:t>June 18</w:t>
      </w: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during a special celebration</w:t>
      </w:r>
      <w:r w:rsidR="2D97AA35" w:rsidRPr="782F51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34AC">
        <w:rPr>
          <w:rFonts w:ascii="Calibri" w:hAnsi="Calibri" w:cs="Calibri"/>
          <w:color w:val="000000" w:themeColor="text1"/>
          <w:sz w:val="22"/>
          <w:szCs w:val="22"/>
        </w:rPr>
        <w:t>in Washington, DC</w:t>
      </w:r>
      <w:r w:rsidR="00664BA5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2D97AA35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973337">
        <w:rPr>
          <w:rFonts w:ascii="Calibri" w:hAnsi="Calibri" w:cs="Calibri"/>
          <w:color w:val="000000" w:themeColor="text1"/>
          <w:sz w:val="22"/>
          <w:szCs w:val="22"/>
        </w:rPr>
        <w:t xml:space="preserve">and will become lifetime members of an esteemed community of Entrepreneur </w:t>
      </w:r>
      <w:proofErr w:type="gramStart"/>
      <w:r w:rsidRPr="00973337">
        <w:rPr>
          <w:rFonts w:ascii="Calibri" w:hAnsi="Calibri" w:cs="Calibri"/>
          <w:color w:val="000000" w:themeColor="text1"/>
          <w:sz w:val="22"/>
          <w:szCs w:val="22"/>
        </w:rPr>
        <w:t>Of</w:t>
      </w:r>
      <w:proofErr w:type="gramEnd"/>
      <w:r w:rsidRPr="0097333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00973337">
        <w:rPr>
          <w:rFonts w:ascii="Calibri" w:hAnsi="Calibri" w:cs="Calibri"/>
          <w:color w:val="000000" w:themeColor="text1"/>
          <w:sz w:val="22"/>
          <w:szCs w:val="22"/>
        </w:rPr>
        <w:t>The</w:t>
      </w:r>
      <w:proofErr w:type="gramEnd"/>
      <w:r w:rsidRPr="00973337">
        <w:rPr>
          <w:rFonts w:ascii="Calibri" w:hAnsi="Calibri" w:cs="Calibri"/>
          <w:color w:val="000000" w:themeColor="text1"/>
          <w:sz w:val="22"/>
          <w:szCs w:val="22"/>
        </w:rPr>
        <w:t xml:space="preserve"> Year</w:t>
      </w:r>
      <w:r w:rsidRPr="00973337">
        <w:rPr>
          <w:rFonts w:ascii="Calibri" w:hAnsi="Calibri" w:cs="Calibri"/>
          <w:sz w:val="22"/>
          <w:szCs w:val="22"/>
        </w:rPr>
        <w:t xml:space="preserve"> </w:t>
      </w:r>
      <w:r w:rsidRPr="00973337">
        <w:rPr>
          <w:rFonts w:ascii="Calibri" w:hAnsi="Calibri" w:cs="Calibri"/>
          <w:color w:val="000000" w:themeColor="text1"/>
          <w:sz w:val="22"/>
          <w:szCs w:val="22"/>
        </w:rPr>
        <w:t>alumni from around the world.</w:t>
      </w:r>
      <w:r w:rsidR="004E3A28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="001C693E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The winners will then be considered by the National judges for the Entrepreneur Of The Year National Awards, which will be presented in November at the annual </w:t>
      </w:r>
      <w:hyperlink r:id="rId10" w:history="1">
        <w:r w:rsidR="001C693E" w:rsidRPr="00973337">
          <w:rPr>
            <w:rStyle w:val="Hyperlink"/>
            <w:rFonts w:ascii="Calibri" w:hAnsi="Calibri" w:cs="Calibri"/>
            <w:spacing w:val="2"/>
            <w:sz w:val="22"/>
            <w:szCs w:val="22"/>
          </w:rPr>
          <w:t>Strategic Growth Forum</w:t>
        </w:r>
      </w:hyperlink>
      <w:r w:rsidR="001C693E" w:rsidRPr="00973337">
        <w:rPr>
          <w:rFonts w:ascii="Calibri" w:hAnsi="Calibri" w:cs="Calibri"/>
          <w:color w:val="000000" w:themeColor="text1"/>
          <w:spacing w:val="2"/>
          <w:sz w:val="22"/>
          <w:szCs w:val="22"/>
          <w:vertAlign w:val="superscript"/>
        </w:rPr>
        <w:t>®</w:t>
      </w:r>
      <w:r w:rsidR="001C693E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, one of the nation’s most prestigious gatherings of high-growth, market-leading companies.</w:t>
      </w:r>
    </w:p>
    <w:p w14:paraId="162D4AF0" w14:textId="77777777" w:rsidR="00AB34AC" w:rsidRDefault="00E47796" w:rsidP="00AB34AC">
      <w:pPr>
        <w:rPr>
          <w:rFonts w:ascii="Calibri" w:hAnsi="Calibri" w:cs="Calibri"/>
          <w:b/>
          <w:sz w:val="22"/>
          <w:szCs w:val="22"/>
        </w:rPr>
      </w:pPr>
      <w:r w:rsidRPr="00000C77">
        <w:rPr>
          <w:rFonts w:ascii="Calibri" w:hAnsi="Calibri" w:cs="Calibri"/>
          <w:b/>
          <w:sz w:val="22"/>
          <w:szCs w:val="22"/>
        </w:rPr>
        <w:t>Sponsors</w:t>
      </w:r>
    </w:p>
    <w:p w14:paraId="36E5B36C" w14:textId="6B0411D7" w:rsidR="00AB34AC" w:rsidRPr="00AB34AC" w:rsidRDefault="00AB34AC" w:rsidP="00AB34AC">
      <w:pPr>
        <w:rPr>
          <w:rFonts w:ascii="Calibri" w:hAnsi="Calibri" w:cs="Calibri"/>
          <w:b/>
          <w:sz w:val="22"/>
          <w:szCs w:val="22"/>
        </w:rPr>
      </w:pPr>
      <w:r w:rsidRPr="004D206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Founded and produced by Ernst &amp; Young LLP, the Entrepreneur </w:t>
      </w:r>
      <w:proofErr w:type="gramStart"/>
      <w:r w:rsidRPr="004D206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Of</w:t>
      </w:r>
      <w:proofErr w:type="gramEnd"/>
      <w:r w:rsidRPr="004D206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Pr="004D206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The</w:t>
      </w:r>
      <w:proofErr w:type="gramEnd"/>
      <w:r w:rsidRPr="004D206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Year Awards include presenting sponsors PNC Bank, Cresa, LLC, Marsh USA, and SAP. In</w:t>
      </w:r>
      <w:r w:rsidRPr="004D20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Mid-Atlantic, sponsors also include regional Platinum sponsor ADP, regional </w:t>
      </w:r>
      <w:proofErr w:type="gramStart"/>
      <w:r w:rsidRPr="004D2063">
        <w:rPr>
          <w:rFonts w:asciiTheme="minorHAnsi" w:hAnsiTheme="minorHAnsi" w:cstheme="minorHAnsi"/>
          <w:color w:val="000000" w:themeColor="text1"/>
          <w:sz w:val="22"/>
          <w:szCs w:val="22"/>
        </w:rPr>
        <w:t>Gold</w:t>
      </w:r>
      <w:proofErr w:type="gramEnd"/>
      <w:r w:rsidRPr="004D20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sponsors Cooley and DLA Piper, and regional </w:t>
      </w:r>
      <w:proofErr w:type="gramStart"/>
      <w:r w:rsidRPr="004D2063">
        <w:rPr>
          <w:rFonts w:asciiTheme="minorHAnsi" w:hAnsiTheme="minorHAnsi" w:cstheme="minorHAnsi"/>
          <w:color w:val="000000" w:themeColor="text1"/>
          <w:sz w:val="22"/>
          <w:szCs w:val="22"/>
        </w:rPr>
        <w:t>Silver</w:t>
      </w:r>
      <w:proofErr w:type="gramEnd"/>
      <w:r w:rsidRPr="004D20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sponsor REQ.</w:t>
      </w:r>
    </w:p>
    <w:p w14:paraId="3E3B0FC5" w14:textId="77777777" w:rsidR="00AB34AC" w:rsidRDefault="00AB34AC" w:rsidP="00637479">
      <w:pPr>
        <w:textAlignment w:val="baseline"/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</w:pPr>
    </w:p>
    <w:p w14:paraId="2985E692" w14:textId="2F53D5BA" w:rsidR="00AC2FD4" w:rsidRPr="00973337" w:rsidRDefault="00AC2FD4" w:rsidP="00637479">
      <w:pPr>
        <w:textAlignment w:val="baseline"/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</w:pPr>
      <w:r w:rsidRPr="00973337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 xml:space="preserve">About Entrepreneur </w:t>
      </w:r>
      <w:proofErr w:type="gramStart"/>
      <w:r w:rsidRPr="00973337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>Of</w:t>
      </w:r>
      <w:proofErr w:type="gramEnd"/>
      <w:r w:rsidRPr="00973337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Pr="00973337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>The</w:t>
      </w:r>
      <w:proofErr w:type="gramEnd"/>
      <w:r w:rsidRPr="00973337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 xml:space="preserve"> Year </w:t>
      </w:r>
    </w:p>
    <w:p w14:paraId="187D2971" w14:textId="33BE238F" w:rsidR="00A83C21" w:rsidRPr="00973337" w:rsidRDefault="00A83C21" w:rsidP="00000C77">
      <w:pPr>
        <w:pStyle w:val="NormalWeb"/>
        <w:spacing w:before="0" w:beforeAutospacing="0" w:after="120" w:afterAutospacing="0"/>
        <w:rPr>
          <w:rFonts w:ascii="Calibri" w:hAnsi="Calibri" w:cs="Calibri"/>
          <w:color w:val="000000" w:themeColor="text1"/>
          <w:spacing w:val="2"/>
          <w:sz w:val="22"/>
          <w:szCs w:val="22"/>
        </w:rPr>
      </w:pP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Founded in 1986, Entrepreneur </w:t>
      </w:r>
      <w:proofErr w:type="gramStart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Of</w:t>
      </w:r>
      <w:proofErr w:type="gramEnd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The</w:t>
      </w:r>
      <w:proofErr w:type="gramEnd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Year </w:t>
      </w:r>
      <w:proofErr w:type="gramStart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has celebrated</w:t>
      </w:r>
      <w:proofErr w:type="gramEnd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more than 11,000 ambitious visionaries who are leading successful, dynamic businesses in the US, and it has since expanded to nearly 60 countries globally.</w:t>
      </w:r>
    </w:p>
    <w:p w14:paraId="10EB34A7" w14:textId="7152DBAD" w:rsidR="00AC2FD4" w:rsidRPr="00973337" w:rsidRDefault="00A83C21" w:rsidP="00000C77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pacing w:val="2"/>
          <w:sz w:val="22"/>
          <w:szCs w:val="22"/>
        </w:rPr>
      </w:pP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The US program consists of 17 regional programs whose panels of independent judges select the regional award winners every June. Those winners compete for national recognition at the </w:t>
      </w:r>
      <w:hyperlink r:id="rId11" w:tgtFrame="_blank" w:tooltip="https://www.ey.com/en_us/growth/strategic-growth-forum-us" w:history="1">
        <w:r w:rsidRPr="00973337">
          <w:rPr>
            <w:rFonts w:ascii="Calibri" w:hAnsi="Calibri" w:cs="Calibri"/>
            <w:color w:val="000000" w:themeColor="text1"/>
            <w:spacing w:val="2"/>
            <w:sz w:val="22"/>
            <w:szCs w:val="22"/>
          </w:rPr>
          <w:t>Strategic Growth Forum</w:t>
        </w:r>
      </w:hyperlink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  <w:vertAlign w:val="superscript"/>
        </w:rPr>
        <w:t>®</w:t>
      </w: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lastRenderedPageBreak/>
        <w:t>in November where National finalists and award winners are announced. The overall National winner represents the US at the </w:t>
      </w:r>
      <w:r w:rsidR="3D2C5A75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EY </w:t>
      </w: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World Entrepreneur </w:t>
      </w:r>
      <w:proofErr w:type="gramStart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Of</w:t>
      </w:r>
      <w:proofErr w:type="gramEnd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The</w:t>
      </w:r>
      <w:proofErr w:type="gramEnd"/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="000D32AA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Year</w:t>
      </w:r>
      <w:r w:rsidR="000D32AA" w:rsidRPr="00645029">
        <w:rPr>
          <w:rFonts w:ascii="Calibri" w:hAnsi="Calibri" w:cs="Calibri"/>
          <w:color w:val="000000" w:themeColor="text1"/>
          <w:spacing w:val="2"/>
          <w:sz w:val="22"/>
          <w:szCs w:val="22"/>
        </w:rPr>
        <w:t>™</w:t>
      </w:r>
      <w:r w:rsidR="000D32AA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 </w:t>
      </w: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competi</w:t>
      </w:r>
      <w:r w:rsidR="00B04F9A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tion</w:t>
      </w:r>
      <w:r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>.</w:t>
      </w:r>
      <w:r w:rsidR="00B04F9A" w:rsidRPr="00973337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="007A1565" w:rsidRPr="00973337">
        <w:rPr>
          <w:rFonts w:ascii="Calibri" w:hAnsi="Calibri" w:cs="Calibri"/>
          <w:color w:val="000000"/>
          <w:spacing w:val="2"/>
          <w:sz w:val="22"/>
          <w:szCs w:val="22"/>
        </w:rPr>
        <w:t xml:space="preserve">Visit </w:t>
      </w:r>
      <w:hyperlink r:id="rId12" w:history="1">
        <w:r w:rsidR="00AC2FD4" w:rsidRPr="00973337">
          <w:rPr>
            <w:rFonts w:ascii="Calibri" w:hAnsi="Calibri" w:cs="Calibri"/>
            <w:color w:val="000000"/>
            <w:spacing w:val="2"/>
            <w:sz w:val="22"/>
            <w:szCs w:val="22"/>
            <w:u w:val="single"/>
          </w:rPr>
          <w:t>ey.com/us/</w:t>
        </w:r>
        <w:proofErr w:type="spellStart"/>
        <w:r w:rsidR="00AC2FD4" w:rsidRPr="00973337">
          <w:rPr>
            <w:rFonts w:ascii="Calibri" w:hAnsi="Calibri" w:cs="Calibri"/>
            <w:color w:val="000000"/>
            <w:spacing w:val="2"/>
            <w:sz w:val="22"/>
            <w:szCs w:val="22"/>
            <w:u w:val="single"/>
          </w:rPr>
          <w:t>eoy</w:t>
        </w:r>
        <w:proofErr w:type="spellEnd"/>
      </w:hyperlink>
      <w:r w:rsidR="00FE12FD" w:rsidRPr="00973337">
        <w:rPr>
          <w:rFonts w:ascii="Calibri" w:hAnsi="Calibri" w:cs="Calibri"/>
          <w:color w:val="000000"/>
          <w:spacing w:val="2"/>
          <w:sz w:val="22"/>
          <w:szCs w:val="22"/>
          <w:u w:val="single"/>
        </w:rPr>
        <w:t>.</w:t>
      </w:r>
    </w:p>
    <w:p w14:paraId="1EABD940" w14:textId="77777777" w:rsidR="00AC2FD4" w:rsidRPr="00973337" w:rsidRDefault="00AC2FD4" w:rsidP="00637479">
      <w:pPr>
        <w:textAlignment w:val="baseline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 w:rsidRPr="00973337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About EY</w:t>
      </w:r>
    </w:p>
    <w:p w14:paraId="2D76E716" w14:textId="77777777" w:rsidR="00B800F3" w:rsidRPr="00973337" w:rsidRDefault="00B800F3" w:rsidP="00000C77">
      <w:pPr>
        <w:rPr>
          <w:rFonts w:ascii="Calibri" w:hAnsi="Calibri" w:cs="Calibri"/>
          <w:sz w:val="22"/>
          <w:szCs w:val="22"/>
        </w:rPr>
      </w:pPr>
      <w:r w:rsidRPr="00973337">
        <w:rPr>
          <w:rFonts w:ascii="Calibri" w:eastAsia="Aptos" w:hAnsi="Calibri" w:cs="Calibri"/>
          <w:sz w:val="22"/>
          <w:szCs w:val="22"/>
        </w:rPr>
        <w:t>EY is building a better working world by creating new value for clients, people, society and the planet, while building trust in capital markets.</w:t>
      </w:r>
    </w:p>
    <w:p w14:paraId="458C00F2" w14:textId="77777777" w:rsidR="00B800F3" w:rsidRPr="00973337" w:rsidRDefault="00B800F3" w:rsidP="00B800F3">
      <w:pPr>
        <w:rPr>
          <w:rFonts w:ascii="Calibri" w:hAnsi="Calibri" w:cs="Calibri"/>
          <w:sz w:val="22"/>
          <w:szCs w:val="22"/>
        </w:rPr>
      </w:pPr>
      <w:r w:rsidRPr="00973337">
        <w:rPr>
          <w:rFonts w:ascii="Calibri" w:eastAsia="Aptos" w:hAnsi="Calibri" w:cs="Calibri"/>
          <w:sz w:val="22"/>
          <w:szCs w:val="22"/>
        </w:rPr>
        <w:t xml:space="preserve"> </w:t>
      </w:r>
    </w:p>
    <w:p w14:paraId="270D2878" w14:textId="77777777" w:rsidR="00B800F3" w:rsidRPr="00973337" w:rsidRDefault="00B800F3" w:rsidP="00B800F3">
      <w:pPr>
        <w:rPr>
          <w:rFonts w:ascii="Calibri" w:hAnsi="Calibri" w:cs="Calibri"/>
          <w:sz w:val="22"/>
          <w:szCs w:val="22"/>
        </w:rPr>
      </w:pPr>
      <w:r w:rsidRPr="00973337">
        <w:rPr>
          <w:rFonts w:ascii="Calibri" w:eastAsia="Aptos" w:hAnsi="Calibri" w:cs="Calibri"/>
          <w:sz w:val="22"/>
          <w:szCs w:val="22"/>
        </w:rPr>
        <w:t xml:space="preserve">Enabled by data, AI and advanced technology, EY teams help clients shape the future with confidence and develop answers for the most pressing issues of today and tomorrow. </w:t>
      </w:r>
    </w:p>
    <w:p w14:paraId="3ED6544B" w14:textId="77777777" w:rsidR="00B800F3" w:rsidRPr="00973337" w:rsidRDefault="00B800F3" w:rsidP="00B800F3">
      <w:pPr>
        <w:rPr>
          <w:rFonts w:ascii="Calibri" w:hAnsi="Calibri" w:cs="Calibri"/>
          <w:sz w:val="22"/>
          <w:szCs w:val="22"/>
        </w:rPr>
      </w:pPr>
      <w:r w:rsidRPr="00973337">
        <w:rPr>
          <w:rFonts w:ascii="Calibri" w:eastAsia="Aptos" w:hAnsi="Calibri" w:cs="Calibri"/>
          <w:sz w:val="22"/>
          <w:szCs w:val="22"/>
        </w:rPr>
        <w:t xml:space="preserve"> </w:t>
      </w:r>
    </w:p>
    <w:p w14:paraId="3F6C8CC6" w14:textId="77777777" w:rsidR="00B800F3" w:rsidRPr="00973337" w:rsidRDefault="00B800F3" w:rsidP="00B800F3">
      <w:pPr>
        <w:rPr>
          <w:rFonts w:ascii="Calibri" w:hAnsi="Calibri" w:cs="Calibri"/>
          <w:sz w:val="22"/>
          <w:szCs w:val="22"/>
        </w:rPr>
      </w:pPr>
      <w:r w:rsidRPr="00973337">
        <w:rPr>
          <w:rFonts w:ascii="Calibri" w:eastAsia="Aptos" w:hAnsi="Calibri" w:cs="Calibri"/>
          <w:sz w:val="22"/>
          <w:szCs w:val="22"/>
        </w:rPr>
        <w:t>EY teams work across a full spectrum of services in assurance, consulting, tax, strategy and transactions. Fueled by sector insights, a globally connected, multi-disciplinary network and diverse ecosystem partners, EY teams can provide services in more than 150 countries and territories.</w:t>
      </w:r>
    </w:p>
    <w:p w14:paraId="4261655E" w14:textId="77777777" w:rsidR="00B800F3" w:rsidRPr="00973337" w:rsidRDefault="00B800F3" w:rsidP="00B800F3">
      <w:pPr>
        <w:rPr>
          <w:rFonts w:ascii="Calibri" w:hAnsi="Calibri" w:cs="Calibri"/>
          <w:sz w:val="22"/>
          <w:szCs w:val="22"/>
        </w:rPr>
      </w:pPr>
      <w:r w:rsidRPr="00973337">
        <w:rPr>
          <w:rFonts w:ascii="Calibri" w:eastAsia="Aptos" w:hAnsi="Calibri" w:cs="Calibri"/>
          <w:sz w:val="22"/>
          <w:szCs w:val="22"/>
        </w:rPr>
        <w:t xml:space="preserve"> </w:t>
      </w:r>
    </w:p>
    <w:p w14:paraId="2D7A8E08" w14:textId="77777777" w:rsidR="00B800F3" w:rsidRPr="00973337" w:rsidRDefault="00B800F3" w:rsidP="00B800F3">
      <w:pPr>
        <w:rPr>
          <w:rFonts w:ascii="Calibri" w:hAnsi="Calibri" w:cs="Calibri"/>
          <w:sz w:val="22"/>
          <w:szCs w:val="22"/>
        </w:rPr>
      </w:pPr>
      <w:r w:rsidRPr="00973337">
        <w:rPr>
          <w:rFonts w:ascii="Calibri" w:eastAsia="Aptos" w:hAnsi="Calibri" w:cs="Calibri"/>
          <w:sz w:val="22"/>
          <w:szCs w:val="22"/>
        </w:rPr>
        <w:t xml:space="preserve">All in to shape the future with confidence. </w:t>
      </w:r>
    </w:p>
    <w:p w14:paraId="51A79C4D" w14:textId="77777777" w:rsidR="00B800F3" w:rsidRPr="00973337" w:rsidRDefault="00B800F3" w:rsidP="00B800F3">
      <w:pPr>
        <w:rPr>
          <w:rFonts w:ascii="Calibri" w:hAnsi="Calibri" w:cs="Calibri"/>
          <w:sz w:val="22"/>
          <w:szCs w:val="22"/>
        </w:rPr>
      </w:pPr>
      <w:r w:rsidRPr="00973337">
        <w:rPr>
          <w:rFonts w:ascii="Calibri" w:eastAsia="Aptos" w:hAnsi="Calibri" w:cs="Calibri"/>
          <w:sz w:val="22"/>
          <w:szCs w:val="22"/>
        </w:rPr>
        <w:t xml:space="preserve"> </w:t>
      </w:r>
    </w:p>
    <w:p w14:paraId="2624162F" w14:textId="77777777" w:rsidR="00B800F3" w:rsidRPr="00973337" w:rsidRDefault="00B800F3" w:rsidP="00B800F3">
      <w:pPr>
        <w:rPr>
          <w:rFonts w:ascii="Calibri" w:hAnsi="Calibri" w:cs="Calibri"/>
          <w:sz w:val="22"/>
          <w:szCs w:val="22"/>
        </w:rPr>
      </w:pPr>
      <w:r w:rsidRPr="00973337">
        <w:rPr>
          <w:rFonts w:ascii="Calibri" w:eastAsia="Aptos" w:hAnsi="Calibri" w:cs="Calibri"/>
          <w:sz w:val="22"/>
          <w:szCs w:val="22"/>
        </w:rPr>
        <w:t xml:space="preserve">EY refers to the global organization, and may refer to one or </w:t>
      </w:r>
      <w:proofErr w:type="gramStart"/>
      <w:r w:rsidRPr="00973337">
        <w:rPr>
          <w:rFonts w:ascii="Calibri" w:eastAsia="Aptos" w:hAnsi="Calibri" w:cs="Calibri"/>
          <w:sz w:val="22"/>
          <w:szCs w:val="22"/>
        </w:rPr>
        <w:t>more,</w:t>
      </w:r>
      <w:proofErr w:type="gramEnd"/>
      <w:r w:rsidRPr="00973337">
        <w:rPr>
          <w:rFonts w:ascii="Calibri" w:eastAsia="Aptos" w:hAnsi="Calibri" w:cs="Calibri"/>
          <w:sz w:val="22"/>
          <w:szCs w:val="22"/>
        </w:rPr>
        <w:t xml:space="preserve"> of the </w:t>
      </w:r>
      <w:proofErr w:type="gramStart"/>
      <w:r w:rsidRPr="00973337">
        <w:rPr>
          <w:rFonts w:ascii="Calibri" w:eastAsia="Aptos" w:hAnsi="Calibri" w:cs="Calibri"/>
          <w:sz w:val="22"/>
          <w:szCs w:val="22"/>
        </w:rPr>
        <w:t>member firms</w:t>
      </w:r>
      <w:proofErr w:type="gramEnd"/>
      <w:r w:rsidRPr="00973337">
        <w:rPr>
          <w:rFonts w:ascii="Calibri" w:eastAsia="Aptos" w:hAnsi="Calibri" w:cs="Calibri"/>
          <w:sz w:val="22"/>
          <w:szCs w:val="22"/>
        </w:rPr>
        <w:t xml:space="preserve"> of Ernst &amp; Young Global Limited, each of which is a separate legal entity. Ernst &amp; Young Global Limited, a UK company limited by guarantee, does not provide services to clients. Information about how EY collects and uses personal </w:t>
      </w:r>
      <w:proofErr w:type="gramStart"/>
      <w:r w:rsidRPr="00973337">
        <w:rPr>
          <w:rFonts w:ascii="Calibri" w:eastAsia="Aptos" w:hAnsi="Calibri" w:cs="Calibri"/>
          <w:sz w:val="22"/>
          <w:szCs w:val="22"/>
        </w:rPr>
        <w:t>data</w:t>
      </w:r>
      <w:proofErr w:type="gramEnd"/>
      <w:r w:rsidRPr="00973337">
        <w:rPr>
          <w:rFonts w:ascii="Calibri" w:eastAsia="Aptos" w:hAnsi="Calibri" w:cs="Calibri"/>
          <w:sz w:val="22"/>
          <w:szCs w:val="22"/>
        </w:rPr>
        <w:t xml:space="preserve"> and a description of the rights individuals have under data protection legislation are available via ey.com/privacy. EY member firms do not practice </w:t>
      </w:r>
      <w:proofErr w:type="gramStart"/>
      <w:r w:rsidRPr="00973337">
        <w:rPr>
          <w:rFonts w:ascii="Calibri" w:eastAsia="Aptos" w:hAnsi="Calibri" w:cs="Calibri"/>
          <w:sz w:val="22"/>
          <w:szCs w:val="22"/>
        </w:rPr>
        <w:t>law</w:t>
      </w:r>
      <w:proofErr w:type="gramEnd"/>
      <w:r w:rsidRPr="00973337">
        <w:rPr>
          <w:rFonts w:ascii="Calibri" w:eastAsia="Aptos" w:hAnsi="Calibri" w:cs="Calibri"/>
          <w:sz w:val="22"/>
          <w:szCs w:val="22"/>
        </w:rPr>
        <w:t xml:space="preserve"> </w:t>
      </w:r>
      <w:proofErr w:type="gramStart"/>
      <w:r w:rsidRPr="00973337">
        <w:rPr>
          <w:rFonts w:ascii="Calibri" w:eastAsia="Aptos" w:hAnsi="Calibri" w:cs="Calibri"/>
          <w:sz w:val="22"/>
          <w:szCs w:val="22"/>
        </w:rPr>
        <w:t>where</w:t>
      </w:r>
      <w:proofErr w:type="gramEnd"/>
      <w:r w:rsidRPr="00973337">
        <w:rPr>
          <w:rFonts w:ascii="Calibri" w:eastAsia="Aptos" w:hAnsi="Calibri" w:cs="Calibri"/>
          <w:sz w:val="22"/>
          <w:szCs w:val="22"/>
        </w:rPr>
        <w:t xml:space="preserve"> prohibited by local laws. For more information about our organization, please visit ey.com.</w:t>
      </w:r>
    </w:p>
    <w:p w14:paraId="1FA48390" w14:textId="75432F34" w:rsidR="00B67342" w:rsidRPr="00B800F3" w:rsidRDefault="00B67342" w:rsidP="00B800F3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sectPr w:rsidR="00B67342" w:rsidRPr="00B800F3" w:rsidSect="003E0DD7">
      <w:headerReference w:type="default" r:id="rId13"/>
      <w:headerReference w:type="first" r:id="rId14"/>
      <w:footerReference w:type="first" r:id="rId15"/>
      <w:pgSz w:w="12242" w:h="15842" w:code="1"/>
      <w:pgMar w:top="2736" w:right="1152" w:bottom="936" w:left="129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FB07" w14:textId="77777777" w:rsidR="00A971BB" w:rsidRDefault="00A971BB" w:rsidP="00F65327">
      <w:r>
        <w:separator/>
      </w:r>
    </w:p>
  </w:endnote>
  <w:endnote w:type="continuationSeparator" w:id="0">
    <w:p w14:paraId="760D87E3" w14:textId="77777777" w:rsidR="00A971BB" w:rsidRDefault="00A971BB" w:rsidP="00F65327">
      <w:r>
        <w:continuationSeparator/>
      </w:r>
    </w:p>
  </w:endnote>
  <w:endnote w:type="continuationNotice" w:id="1">
    <w:p w14:paraId="5C8A1FF4" w14:textId="77777777" w:rsidR="00A971BB" w:rsidRDefault="00A97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C8BA" w14:textId="77777777" w:rsidR="00CC270A" w:rsidRDefault="00CC27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65F7961" wp14:editId="47C06E2E">
              <wp:simplePos x="0" y="0"/>
              <wp:positionH relativeFrom="page">
                <wp:posOffset>5174615</wp:posOffset>
              </wp:positionH>
              <wp:positionV relativeFrom="page">
                <wp:posOffset>9721215</wp:posOffset>
              </wp:positionV>
              <wp:extent cx="1714500" cy="114300"/>
              <wp:effectExtent l="2540" t="0" r="0" b="381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7D397" w14:textId="77777777" w:rsidR="00CC270A" w:rsidRPr="00195C92" w:rsidRDefault="00CC270A" w:rsidP="00CC270A">
                          <w:pPr>
                            <w:pStyle w:val="EYFooterinfo"/>
                          </w:pPr>
                          <w:r>
                            <w:t>A member firm of Ernst &amp; Young Global Limited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F796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7.45pt;margin-top:765.45pt;width:135pt;height:9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" filled="f" stroked="f">
              <v:textbox inset="0,0,0,0">
                <w:txbxContent>
                  <w:p w14:paraId="33B7D397" w14:textId="77777777" w:rsidR="00CC270A" w:rsidRPr="00195C92" w:rsidRDefault="00CC270A" w:rsidP="00CC270A">
                    <w:pPr>
                      <w:pStyle w:val="EYFooterinfo"/>
                    </w:pPr>
                    <w:r>
                      <w:t>A member firm of Ernst &amp; Young Global Limited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4FC2F0" wp14:editId="5AF63E10">
              <wp:simplePos x="0" y="0"/>
              <wp:positionH relativeFrom="page">
                <wp:posOffset>5019040</wp:posOffset>
              </wp:positionH>
              <wp:positionV relativeFrom="page">
                <wp:posOffset>10333355</wp:posOffset>
              </wp:positionV>
              <wp:extent cx="1714500" cy="114300"/>
              <wp:effectExtent l="0" t="0" r="635" b="127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CF7A8" w14:textId="77777777" w:rsidR="00CC270A" w:rsidRPr="00195C92" w:rsidRDefault="00CC270A" w:rsidP="00CC270A">
                          <w:pPr>
                            <w:pStyle w:val="EYNormal"/>
                          </w:pPr>
                          <w:r>
                            <w:t>A member firm of Ernst &amp; Young Global Limited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FC2F0" id="Text Box 14" o:spid="_x0000_s1027" type="#_x0000_t202" style="position:absolute;margin-left:395.2pt;margin-top:813.65pt;width:13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" filled="f" stroked="f">
              <v:textbox inset="0,0,0,0">
                <w:txbxContent>
                  <w:p w14:paraId="77CCF7A8" w14:textId="77777777" w:rsidR="00CC270A" w:rsidRPr="00195C92" w:rsidRDefault="00CC270A" w:rsidP="00CC270A">
                    <w:pPr>
                      <w:pStyle w:val="EYNormal"/>
                    </w:pPr>
                    <w:r>
                      <w:t>A member firm of Ernst &amp; Young Global Limited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44EA" w14:textId="77777777" w:rsidR="00A971BB" w:rsidRDefault="00A971BB" w:rsidP="00F65327">
      <w:r>
        <w:separator/>
      </w:r>
    </w:p>
  </w:footnote>
  <w:footnote w:type="continuationSeparator" w:id="0">
    <w:p w14:paraId="1BAF9544" w14:textId="77777777" w:rsidR="00A971BB" w:rsidRDefault="00A971BB" w:rsidP="00F65327">
      <w:r>
        <w:continuationSeparator/>
      </w:r>
    </w:p>
  </w:footnote>
  <w:footnote w:type="continuationNotice" w:id="1">
    <w:p w14:paraId="6410653D" w14:textId="77777777" w:rsidR="00A971BB" w:rsidRDefault="00A97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12A8" w14:textId="79B0E2FB" w:rsidR="002A40E3" w:rsidRDefault="002A40E3">
    <w:pPr>
      <w:pStyle w:val="Header"/>
    </w:pPr>
    <w:r>
      <w:rPr>
        <w:noProof/>
      </w:rPr>
      <w:drawing>
        <wp:inline distT="0" distB="0" distL="0" distR="0" wp14:anchorId="7F5A5AF1" wp14:editId="68D976D6">
          <wp:extent cx="822960" cy="865505"/>
          <wp:effectExtent l="0" t="0" r="0" b="0"/>
          <wp:docPr id="91476737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7EBA" w14:textId="77777777" w:rsidR="00CC270A" w:rsidRDefault="00CC270A">
    <w:pPr>
      <w:pStyle w:val="Header"/>
    </w:pPr>
    <w:r>
      <w:rPr>
        <w:noProof/>
      </w:rPr>
      <w:drawing>
        <wp:inline distT="0" distB="0" distL="0" distR="0" wp14:anchorId="1EC95ED0" wp14:editId="5336EF8E">
          <wp:extent cx="822367" cy="86677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2367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27"/>
    <w:rsid w:val="00000C77"/>
    <w:rsid w:val="000048C2"/>
    <w:rsid w:val="0000534B"/>
    <w:rsid w:val="00010EF1"/>
    <w:rsid w:val="00014A1E"/>
    <w:rsid w:val="00015FB7"/>
    <w:rsid w:val="00032A17"/>
    <w:rsid w:val="00032A57"/>
    <w:rsid w:val="00045E76"/>
    <w:rsid w:val="00047B93"/>
    <w:rsid w:val="00050D73"/>
    <w:rsid w:val="000531E4"/>
    <w:rsid w:val="000821A6"/>
    <w:rsid w:val="0008234F"/>
    <w:rsid w:val="000901D7"/>
    <w:rsid w:val="000956E9"/>
    <w:rsid w:val="000A199A"/>
    <w:rsid w:val="000A6841"/>
    <w:rsid w:val="000B27DB"/>
    <w:rsid w:val="000B48EE"/>
    <w:rsid w:val="000C4F48"/>
    <w:rsid w:val="000C70F9"/>
    <w:rsid w:val="000C7CB7"/>
    <w:rsid w:val="000D2298"/>
    <w:rsid w:val="000D32AA"/>
    <w:rsid w:val="000E1740"/>
    <w:rsid w:val="000E1741"/>
    <w:rsid w:val="000F2011"/>
    <w:rsid w:val="00111DB3"/>
    <w:rsid w:val="00121E08"/>
    <w:rsid w:val="00125C06"/>
    <w:rsid w:val="00126491"/>
    <w:rsid w:val="0013300A"/>
    <w:rsid w:val="0014079B"/>
    <w:rsid w:val="0014258C"/>
    <w:rsid w:val="00142C05"/>
    <w:rsid w:val="00143777"/>
    <w:rsid w:val="00147E6B"/>
    <w:rsid w:val="00163ECA"/>
    <w:rsid w:val="001648F5"/>
    <w:rsid w:val="0016683A"/>
    <w:rsid w:val="00167D97"/>
    <w:rsid w:val="0017216A"/>
    <w:rsid w:val="0017655A"/>
    <w:rsid w:val="00184A2E"/>
    <w:rsid w:val="00191005"/>
    <w:rsid w:val="0019351A"/>
    <w:rsid w:val="001A791B"/>
    <w:rsid w:val="001B3C5F"/>
    <w:rsid w:val="001C693E"/>
    <w:rsid w:val="001D09E0"/>
    <w:rsid w:val="001D2C50"/>
    <w:rsid w:val="001D3DBE"/>
    <w:rsid w:val="001D4136"/>
    <w:rsid w:val="001E14F3"/>
    <w:rsid w:val="001E6A69"/>
    <w:rsid w:val="001E73FA"/>
    <w:rsid w:val="001F0259"/>
    <w:rsid w:val="001F62BD"/>
    <w:rsid w:val="001F7E1B"/>
    <w:rsid w:val="00216CCD"/>
    <w:rsid w:val="00234502"/>
    <w:rsid w:val="0023519E"/>
    <w:rsid w:val="00240CAA"/>
    <w:rsid w:val="00243493"/>
    <w:rsid w:val="00250FB2"/>
    <w:rsid w:val="0025291A"/>
    <w:rsid w:val="00256114"/>
    <w:rsid w:val="002563DA"/>
    <w:rsid w:val="00264C6F"/>
    <w:rsid w:val="00265D8A"/>
    <w:rsid w:val="0027473A"/>
    <w:rsid w:val="00274EB2"/>
    <w:rsid w:val="0027660B"/>
    <w:rsid w:val="00277DBF"/>
    <w:rsid w:val="002801FD"/>
    <w:rsid w:val="00292586"/>
    <w:rsid w:val="002957D2"/>
    <w:rsid w:val="00297C6C"/>
    <w:rsid w:val="002A40E3"/>
    <w:rsid w:val="002A4A2C"/>
    <w:rsid w:val="002A6DE0"/>
    <w:rsid w:val="002A7ADE"/>
    <w:rsid w:val="002C2A84"/>
    <w:rsid w:val="002D4543"/>
    <w:rsid w:val="002D6196"/>
    <w:rsid w:val="002D6A80"/>
    <w:rsid w:val="002E2969"/>
    <w:rsid w:val="002E64F6"/>
    <w:rsid w:val="002F030F"/>
    <w:rsid w:val="002F13B9"/>
    <w:rsid w:val="002F1AF7"/>
    <w:rsid w:val="002F3C65"/>
    <w:rsid w:val="002F6D9D"/>
    <w:rsid w:val="0030236E"/>
    <w:rsid w:val="00307834"/>
    <w:rsid w:val="00325D74"/>
    <w:rsid w:val="00326E1D"/>
    <w:rsid w:val="00327F08"/>
    <w:rsid w:val="00330E45"/>
    <w:rsid w:val="00335D07"/>
    <w:rsid w:val="00335DF5"/>
    <w:rsid w:val="003377CC"/>
    <w:rsid w:val="00343ABE"/>
    <w:rsid w:val="0034452D"/>
    <w:rsid w:val="00345EE1"/>
    <w:rsid w:val="00350960"/>
    <w:rsid w:val="00355A27"/>
    <w:rsid w:val="00355D62"/>
    <w:rsid w:val="00357A5D"/>
    <w:rsid w:val="003637A2"/>
    <w:rsid w:val="003664A6"/>
    <w:rsid w:val="003665E9"/>
    <w:rsid w:val="00366A4C"/>
    <w:rsid w:val="00367A25"/>
    <w:rsid w:val="003737DC"/>
    <w:rsid w:val="00376A6A"/>
    <w:rsid w:val="00382900"/>
    <w:rsid w:val="00383D56"/>
    <w:rsid w:val="003908A5"/>
    <w:rsid w:val="00392A48"/>
    <w:rsid w:val="00396094"/>
    <w:rsid w:val="003A0230"/>
    <w:rsid w:val="003A22F7"/>
    <w:rsid w:val="003A5526"/>
    <w:rsid w:val="003A70BF"/>
    <w:rsid w:val="003B0398"/>
    <w:rsid w:val="003C226F"/>
    <w:rsid w:val="003C2D69"/>
    <w:rsid w:val="003C3D26"/>
    <w:rsid w:val="003E0DD7"/>
    <w:rsid w:val="003E7F26"/>
    <w:rsid w:val="003F76FC"/>
    <w:rsid w:val="004053A5"/>
    <w:rsid w:val="00405D1A"/>
    <w:rsid w:val="004123B2"/>
    <w:rsid w:val="00413178"/>
    <w:rsid w:val="00414B76"/>
    <w:rsid w:val="00417F06"/>
    <w:rsid w:val="0042061B"/>
    <w:rsid w:val="00440354"/>
    <w:rsid w:val="00452F77"/>
    <w:rsid w:val="00462F8D"/>
    <w:rsid w:val="0047177A"/>
    <w:rsid w:val="00471D61"/>
    <w:rsid w:val="004756F3"/>
    <w:rsid w:val="0047600A"/>
    <w:rsid w:val="00494A9F"/>
    <w:rsid w:val="00494BAC"/>
    <w:rsid w:val="004A0F76"/>
    <w:rsid w:val="004A104D"/>
    <w:rsid w:val="004B2CBC"/>
    <w:rsid w:val="004B3B09"/>
    <w:rsid w:val="004B4E31"/>
    <w:rsid w:val="004C48CF"/>
    <w:rsid w:val="004C6281"/>
    <w:rsid w:val="004E30C5"/>
    <w:rsid w:val="004E3A28"/>
    <w:rsid w:val="004E52E8"/>
    <w:rsid w:val="004E6005"/>
    <w:rsid w:val="00502B5E"/>
    <w:rsid w:val="00503D90"/>
    <w:rsid w:val="00506536"/>
    <w:rsid w:val="005123AA"/>
    <w:rsid w:val="00513158"/>
    <w:rsid w:val="005153BD"/>
    <w:rsid w:val="00517E97"/>
    <w:rsid w:val="005235C2"/>
    <w:rsid w:val="00533591"/>
    <w:rsid w:val="00535A3F"/>
    <w:rsid w:val="00542915"/>
    <w:rsid w:val="00543910"/>
    <w:rsid w:val="00552582"/>
    <w:rsid w:val="00555156"/>
    <w:rsid w:val="00560D6D"/>
    <w:rsid w:val="00566A42"/>
    <w:rsid w:val="00582944"/>
    <w:rsid w:val="00583B39"/>
    <w:rsid w:val="0058686E"/>
    <w:rsid w:val="00587CB9"/>
    <w:rsid w:val="005B0079"/>
    <w:rsid w:val="005B6E2B"/>
    <w:rsid w:val="005C1B89"/>
    <w:rsid w:val="005C3581"/>
    <w:rsid w:val="005D0A5E"/>
    <w:rsid w:val="005E31B4"/>
    <w:rsid w:val="005E43AA"/>
    <w:rsid w:val="005E7C29"/>
    <w:rsid w:val="005F1231"/>
    <w:rsid w:val="005F3654"/>
    <w:rsid w:val="00600076"/>
    <w:rsid w:val="00601009"/>
    <w:rsid w:val="00610C5B"/>
    <w:rsid w:val="00617374"/>
    <w:rsid w:val="006211CF"/>
    <w:rsid w:val="00631E62"/>
    <w:rsid w:val="00632DF1"/>
    <w:rsid w:val="0063528C"/>
    <w:rsid w:val="00637479"/>
    <w:rsid w:val="00637992"/>
    <w:rsid w:val="00644120"/>
    <w:rsid w:val="00645029"/>
    <w:rsid w:val="006525F9"/>
    <w:rsid w:val="00655549"/>
    <w:rsid w:val="00664BA5"/>
    <w:rsid w:val="006770BC"/>
    <w:rsid w:val="006829B3"/>
    <w:rsid w:val="006853F1"/>
    <w:rsid w:val="00685DE3"/>
    <w:rsid w:val="00691933"/>
    <w:rsid w:val="006921EA"/>
    <w:rsid w:val="006A60E1"/>
    <w:rsid w:val="006A63CC"/>
    <w:rsid w:val="006A7C06"/>
    <w:rsid w:val="006B0D6C"/>
    <w:rsid w:val="006B1B14"/>
    <w:rsid w:val="006B5D72"/>
    <w:rsid w:val="006C1597"/>
    <w:rsid w:val="006C4C0B"/>
    <w:rsid w:val="006D1930"/>
    <w:rsid w:val="006D1F65"/>
    <w:rsid w:val="006D45CE"/>
    <w:rsid w:val="006D4D7B"/>
    <w:rsid w:val="006D7052"/>
    <w:rsid w:val="006E0D03"/>
    <w:rsid w:val="006F30F6"/>
    <w:rsid w:val="006F343B"/>
    <w:rsid w:val="0070076D"/>
    <w:rsid w:val="007045C1"/>
    <w:rsid w:val="00710083"/>
    <w:rsid w:val="00715A9E"/>
    <w:rsid w:val="00716496"/>
    <w:rsid w:val="00725033"/>
    <w:rsid w:val="00731692"/>
    <w:rsid w:val="007324E2"/>
    <w:rsid w:val="00733376"/>
    <w:rsid w:val="0073447B"/>
    <w:rsid w:val="0073504F"/>
    <w:rsid w:val="007455E5"/>
    <w:rsid w:val="0075066C"/>
    <w:rsid w:val="0075771C"/>
    <w:rsid w:val="00762DAB"/>
    <w:rsid w:val="00763608"/>
    <w:rsid w:val="00763687"/>
    <w:rsid w:val="00765E09"/>
    <w:rsid w:val="007667D6"/>
    <w:rsid w:val="0076788C"/>
    <w:rsid w:val="00772859"/>
    <w:rsid w:val="00777416"/>
    <w:rsid w:val="0078114F"/>
    <w:rsid w:val="00786C47"/>
    <w:rsid w:val="0079016D"/>
    <w:rsid w:val="00790374"/>
    <w:rsid w:val="00792FB0"/>
    <w:rsid w:val="00796DA0"/>
    <w:rsid w:val="00797A96"/>
    <w:rsid w:val="007A0F32"/>
    <w:rsid w:val="007A1565"/>
    <w:rsid w:val="007B079D"/>
    <w:rsid w:val="007B39A9"/>
    <w:rsid w:val="007B5B46"/>
    <w:rsid w:val="007B60C4"/>
    <w:rsid w:val="007C5F5D"/>
    <w:rsid w:val="007E0064"/>
    <w:rsid w:val="007E7F20"/>
    <w:rsid w:val="007F5A4C"/>
    <w:rsid w:val="007F6DD9"/>
    <w:rsid w:val="00801E00"/>
    <w:rsid w:val="0080365A"/>
    <w:rsid w:val="00804E31"/>
    <w:rsid w:val="00812389"/>
    <w:rsid w:val="0082211F"/>
    <w:rsid w:val="00823BC9"/>
    <w:rsid w:val="00826623"/>
    <w:rsid w:val="0083101C"/>
    <w:rsid w:val="00837F88"/>
    <w:rsid w:val="00841D67"/>
    <w:rsid w:val="00845085"/>
    <w:rsid w:val="008608D8"/>
    <w:rsid w:val="00861CC2"/>
    <w:rsid w:val="00873CAB"/>
    <w:rsid w:val="00884DB5"/>
    <w:rsid w:val="00896BCD"/>
    <w:rsid w:val="008A1170"/>
    <w:rsid w:val="008A6F6B"/>
    <w:rsid w:val="008B13EA"/>
    <w:rsid w:val="008B442F"/>
    <w:rsid w:val="008B5133"/>
    <w:rsid w:val="008C1146"/>
    <w:rsid w:val="008C2FD9"/>
    <w:rsid w:val="008C3EF8"/>
    <w:rsid w:val="008C5F9F"/>
    <w:rsid w:val="008D5FD5"/>
    <w:rsid w:val="008E3004"/>
    <w:rsid w:val="008E4E5A"/>
    <w:rsid w:val="008F0FFD"/>
    <w:rsid w:val="008F5796"/>
    <w:rsid w:val="008F6329"/>
    <w:rsid w:val="008F6AE2"/>
    <w:rsid w:val="0090646D"/>
    <w:rsid w:val="0091208E"/>
    <w:rsid w:val="00920323"/>
    <w:rsid w:val="0092520F"/>
    <w:rsid w:val="0092564B"/>
    <w:rsid w:val="00931DE0"/>
    <w:rsid w:val="00933625"/>
    <w:rsid w:val="00933D85"/>
    <w:rsid w:val="00934E00"/>
    <w:rsid w:val="009362CC"/>
    <w:rsid w:val="009433F4"/>
    <w:rsid w:val="00944A65"/>
    <w:rsid w:val="009452C7"/>
    <w:rsid w:val="0094614C"/>
    <w:rsid w:val="00947645"/>
    <w:rsid w:val="009515A8"/>
    <w:rsid w:val="0095257E"/>
    <w:rsid w:val="009549EE"/>
    <w:rsid w:val="00956A4D"/>
    <w:rsid w:val="009621A9"/>
    <w:rsid w:val="00965519"/>
    <w:rsid w:val="0096789D"/>
    <w:rsid w:val="00973337"/>
    <w:rsid w:val="00974CAE"/>
    <w:rsid w:val="009756C9"/>
    <w:rsid w:val="00983316"/>
    <w:rsid w:val="00984C1D"/>
    <w:rsid w:val="00987A0C"/>
    <w:rsid w:val="00997A82"/>
    <w:rsid w:val="009A422F"/>
    <w:rsid w:val="009B2E6F"/>
    <w:rsid w:val="009B3249"/>
    <w:rsid w:val="009B422C"/>
    <w:rsid w:val="009C1EA7"/>
    <w:rsid w:val="009C2883"/>
    <w:rsid w:val="009C41F5"/>
    <w:rsid w:val="009D5F6E"/>
    <w:rsid w:val="009E12F3"/>
    <w:rsid w:val="009F05C3"/>
    <w:rsid w:val="009F08C8"/>
    <w:rsid w:val="009F178B"/>
    <w:rsid w:val="009F4B80"/>
    <w:rsid w:val="009F6B36"/>
    <w:rsid w:val="00A03771"/>
    <w:rsid w:val="00A113D2"/>
    <w:rsid w:val="00A25A88"/>
    <w:rsid w:val="00A446C7"/>
    <w:rsid w:val="00A453B2"/>
    <w:rsid w:val="00A4712D"/>
    <w:rsid w:val="00A63BDF"/>
    <w:rsid w:val="00A6564C"/>
    <w:rsid w:val="00A66C93"/>
    <w:rsid w:val="00A70FA8"/>
    <w:rsid w:val="00A72697"/>
    <w:rsid w:val="00A75FE0"/>
    <w:rsid w:val="00A82155"/>
    <w:rsid w:val="00A83C21"/>
    <w:rsid w:val="00A85A7A"/>
    <w:rsid w:val="00A971BB"/>
    <w:rsid w:val="00AA03C5"/>
    <w:rsid w:val="00AA2FF8"/>
    <w:rsid w:val="00AA6307"/>
    <w:rsid w:val="00AB34AC"/>
    <w:rsid w:val="00AB7AED"/>
    <w:rsid w:val="00AC28B0"/>
    <w:rsid w:val="00AC2C26"/>
    <w:rsid w:val="00AC2FD4"/>
    <w:rsid w:val="00AC38C7"/>
    <w:rsid w:val="00AC3C2C"/>
    <w:rsid w:val="00AD68E9"/>
    <w:rsid w:val="00AD69D0"/>
    <w:rsid w:val="00AE2BBA"/>
    <w:rsid w:val="00AE643C"/>
    <w:rsid w:val="00AE645E"/>
    <w:rsid w:val="00AF0E21"/>
    <w:rsid w:val="00AF421C"/>
    <w:rsid w:val="00B04F9A"/>
    <w:rsid w:val="00B065CD"/>
    <w:rsid w:val="00B07310"/>
    <w:rsid w:val="00B1192F"/>
    <w:rsid w:val="00B1265B"/>
    <w:rsid w:val="00B13096"/>
    <w:rsid w:val="00B2138D"/>
    <w:rsid w:val="00B3446F"/>
    <w:rsid w:val="00B553A4"/>
    <w:rsid w:val="00B614B4"/>
    <w:rsid w:val="00B67088"/>
    <w:rsid w:val="00B67342"/>
    <w:rsid w:val="00B72CB7"/>
    <w:rsid w:val="00B7392E"/>
    <w:rsid w:val="00B76BAB"/>
    <w:rsid w:val="00B76E1E"/>
    <w:rsid w:val="00B800F3"/>
    <w:rsid w:val="00B80100"/>
    <w:rsid w:val="00B873AA"/>
    <w:rsid w:val="00B87BBD"/>
    <w:rsid w:val="00BA07F6"/>
    <w:rsid w:val="00BA28FA"/>
    <w:rsid w:val="00BB684D"/>
    <w:rsid w:val="00BB6F67"/>
    <w:rsid w:val="00BC23DB"/>
    <w:rsid w:val="00BC3FB9"/>
    <w:rsid w:val="00BD0014"/>
    <w:rsid w:val="00BE1C4E"/>
    <w:rsid w:val="00BE4320"/>
    <w:rsid w:val="00BE5747"/>
    <w:rsid w:val="00BF4869"/>
    <w:rsid w:val="00BF7040"/>
    <w:rsid w:val="00C00040"/>
    <w:rsid w:val="00C00B64"/>
    <w:rsid w:val="00C05979"/>
    <w:rsid w:val="00C061E5"/>
    <w:rsid w:val="00C071C7"/>
    <w:rsid w:val="00C1193B"/>
    <w:rsid w:val="00C121D3"/>
    <w:rsid w:val="00C16387"/>
    <w:rsid w:val="00C21FBA"/>
    <w:rsid w:val="00C2244A"/>
    <w:rsid w:val="00C26D88"/>
    <w:rsid w:val="00C27680"/>
    <w:rsid w:val="00C36C47"/>
    <w:rsid w:val="00C44AD0"/>
    <w:rsid w:val="00C46D5A"/>
    <w:rsid w:val="00C507B5"/>
    <w:rsid w:val="00C52F38"/>
    <w:rsid w:val="00C61C4B"/>
    <w:rsid w:val="00C71DB9"/>
    <w:rsid w:val="00C756D5"/>
    <w:rsid w:val="00C82B80"/>
    <w:rsid w:val="00C84D01"/>
    <w:rsid w:val="00CB02F4"/>
    <w:rsid w:val="00CB2BFE"/>
    <w:rsid w:val="00CB4D01"/>
    <w:rsid w:val="00CB7495"/>
    <w:rsid w:val="00CC270A"/>
    <w:rsid w:val="00CC3DBA"/>
    <w:rsid w:val="00CC565F"/>
    <w:rsid w:val="00CD1EDA"/>
    <w:rsid w:val="00CD3B83"/>
    <w:rsid w:val="00CE4B8F"/>
    <w:rsid w:val="00CF553F"/>
    <w:rsid w:val="00CF6773"/>
    <w:rsid w:val="00CF7A2F"/>
    <w:rsid w:val="00D00985"/>
    <w:rsid w:val="00D02E85"/>
    <w:rsid w:val="00D10506"/>
    <w:rsid w:val="00D11294"/>
    <w:rsid w:val="00D2046D"/>
    <w:rsid w:val="00D5756F"/>
    <w:rsid w:val="00D57670"/>
    <w:rsid w:val="00D5779A"/>
    <w:rsid w:val="00D6075A"/>
    <w:rsid w:val="00D61071"/>
    <w:rsid w:val="00D621F8"/>
    <w:rsid w:val="00D62F49"/>
    <w:rsid w:val="00D631EE"/>
    <w:rsid w:val="00D63ECA"/>
    <w:rsid w:val="00D66ACC"/>
    <w:rsid w:val="00DA360A"/>
    <w:rsid w:val="00DA38D8"/>
    <w:rsid w:val="00DB1E28"/>
    <w:rsid w:val="00DB227D"/>
    <w:rsid w:val="00DB40AB"/>
    <w:rsid w:val="00DB7798"/>
    <w:rsid w:val="00DD2B69"/>
    <w:rsid w:val="00DD3F18"/>
    <w:rsid w:val="00DD7735"/>
    <w:rsid w:val="00DF1F1B"/>
    <w:rsid w:val="00E0504C"/>
    <w:rsid w:val="00E0688B"/>
    <w:rsid w:val="00E0725E"/>
    <w:rsid w:val="00E135A6"/>
    <w:rsid w:val="00E13FC0"/>
    <w:rsid w:val="00E1415A"/>
    <w:rsid w:val="00E16A8B"/>
    <w:rsid w:val="00E16D90"/>
    <w:rsid w:val="00E36707"/>
    <w:rsid w:val="00E368D8"/>
    <w:rsid w:val="00E404C9"/>
    <w:rsid w:val="00E47796"/>
    <w:rsid w:val="00E526C4"/>
    <w:rsid w:val="00E53D66"/>
    <w:rsid w:val="00E55588"/>
    <w:rsid w:val="00E5776C"/>
    <w:rsid w:val="00E579AD"/>
    <w:rsid w:val="00E61170"/>
    <w:rsid w:val="00E62103"/>
    <w:rsid w:val="00E640E9"/>
    <w:rsid w:val="00E672BA"/>
    <w:rsid w:val="00E72C6B"/>
    <w:rsid w:val="00E738CE"/>
    <w:rsid w:val="00E82294"/>
    <w:rsid w:val="00E82769"/>
    <w:rsid w:val="00E8351C"/>
    <w:rsid w:val="00E875B1"/>
    <w:rsid w:val="00E953E6"/>
    <w:rsid w:val="00EA2332"/>
    <w:rsid w:val="00EA2407"/>
    <w:rsid w:val="00EA7C78"/>
    <w:rsid w:val="00EB4D94"/>
    <w:rsid w:val="00EC4CC4"/>
    <w:rsid w:val="00EC5395"/>
    <w:rsid w:val="00EE2BDF"/>
    <w:rsid w:val="00EE5767"/>
    <w:rsid w:val="00EE5AFB"/>
    <w:rsid w:val="00EF32D2"/>
    <w:rsid w:val="00F01509"/>
    <w:rsid w:val="00F048D7"/>
    <w:rsid w:val="00F05472"/>
    <w:rsid w:val="00F119DC"/>
    <w:rsid w:val="00F2195F"/>
    <w:rsid w:val="00F25536"/>
    <w:rsid w:val="00F32B29"/>
    <w:rsid w:val="00F3638C"/>
    <w:rsid w:val="00F43912"/>
    <w:rsid w:val="00F46B0E"/>
    <w:rsid w:val="00F506D6"/>
    <w:rsid w:val="00F56EA0"/>
    <w:rsid w:val="00F60F0C"/>
    <w:rsid w:val="00F65327"/>
    <w:rsid w:val="00F7600A"/>
    <w:rsid w:val="00F76F50"/>
    <w:rsid w:val="00F82911"/>
    <w:rsid w:val="00F9568F"/>
    <w:rsid w:val="00F95B08"/>
    <w:rsid w:val="00F95CD2"/>
    <w:rsid w:val="00FA1544"/>
    <w:rsid w:val="00FA5024"/>
    <w:rsid w:val="00FB00EB"/>
    <w:rsid w:val="00FB767A"/>
    <w:rsid w:val="00FC0B9A"/>
    <w:rsid w:val="00FC40DF"/>
    <w:rsid w:val="00FC63B1"/>
    <w:rsid w:val="00FD11C5"/>
    <w:rsid w:val="00FD6E4E"/>
    <w:rsid w:val="00FD7BA9"/>
    <w:rsid w:val="00FE12FD"/>
    <w:rsid w:val="00FE7FF5"/>
    <w:rsid w:val="00FF25A7"/>
    <w:rsid w:val="00FF4710"/>
    <w:rsid w:val="0AEE4E6E"/>
    <w:rsid w:val="0C6C0E60"/>
    <w:rsid w:val="0F421731"/>
    <w:rsid w:val="1182F2D3"/>
    <w:rsid w:val="11A0A680"/>
    <w:rsid w:val="1C00E004"/>
    <w:rsid w:val="1C25076A"/>
    <w:rsid w:val="22D895F9"/>
    <w:rsid w:val="23BBC59D"/>
    <w:rsid w:val="24662476"/>
    <w:rsid w:val="2A2D008A"/>
    <w:rsid w:val="2B12CEA0"/>
    <w:rsid w:val="2D97AA35"/>
    <w:rsid w:val="3D2C5A75"/>
    <w:rsid w:val="3EFA519D"/>
    <w:rsid w:val="3F182B91"/>
    <w:rsid w:val="3FF2E9D0"/>
    <w:rsid w:val="41CEF453"/>
    <w:rsid w:val="436D46FF"/>
    <w:rsid w:val="4465DF86"/>
    <w:rsid w:val="4BEF7359"/>
    <w:rsid w:val="5094DEB9"/>
    <w:rsid w:val="5215DD19"/>
    <w:rsid w:val="59FAD217"/>
    <w:rsid w:val="5B89A820"/>
    <w:rsid w:val="5DD49B69"/>
    <w:rsid w:val="6264FBB9"/>
    <w:rsid w:val="62A9B227"/>
    <w:rsid w:val="6600EC89"/>
    <w:rsid w:val="67C0AC2B"/>
    <w:rsid w:val="72EF0FB6"/>
    <w:rsid w:val="782F518B"/>
    <w:rsid w:val="7A6B883D"/>
    <w:rsid w:val="7DBFD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C07611"/>
  <w15:docId w15:val="{B3AF7105-9D92-4137-B30A-A567283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D5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8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53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3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653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532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6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rsid w:val="00F65327"/>
    <w:pPr>
      <w:suppressAutoHyphens/>
      <w:spacing w:after="0" w:line="240" w:lineRule="auto"/>
    </w:pPr>
    <w:rPr>
      <w:rFonts w:ascii="Arial" w:eastAsia="Times New Roman" w:hAnsi="Arial" w:cs="Times New Roman"/>
      <w:kern w:val="12"/>
      <w:sz w:val="11"/>
      <w:szCs w:val="24"/>
    </w:rPr>
  </w:style>
  <w:style w:type="paragraph" w:customStyle="1" w:styleId="EYBoldsubjectheading">
    <w:name w:val="EY Bold subject heading"/>
    <w:basedOn w:val="EYNormal"/>
    <w:rsid w:val="00F65327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rsid w:val="00F65327"/>
    <w:rPr>
      <w:color w:val="666666"/>
    </w:rPr>
  </w:style>
  <w:style w:type="paragraph" w:customStyle="1" w:styleId="EYDocumentpromptsbold">
    <w:name w:val="EY Document prompts (bold)"/>
    <w:basedOn w:val="EYDocumentprompts"/>
    <w:rsid w:val="00F65327"/>
    <w:rPr>
      <w:rFonts w:ascii="Arial Bold" w:hAnsi="Arial Bold"/>
      <w:b/>
    </w:rPr>
  </w:style>
  <w:style w:type="paragraph" w:customStyle="1" w:styleId="EYContinuationheader">
    <w:name w:val="EY Continuation header"/>
    <w:basedOn w:val="Normal"/>
    <w:rsid w:val="00F65327"/>
    <w:pPr>
      <w:tabs>
        <w:tab w:val="left" w:pos="2495"/>
      </w:tabs>
      <w:suppressAutoHyphens/>
      <w:spacing w:line="260" w:lineRule="atLeast"/>
    </w:pPr>
    <w:rPr>
      <w:rFonts w:ascii="Arial" w:hAnsi="Arial"/>
      <w:kern w:val="12"/>
      <w:sz w:val="22"/>
    </w:rPr>
  </w:style>
  <w:style w:type="paragraph" w:customStyle="1" w:styleId="EYBusinessaddress">
    <w:name w:val="EY Business address"/>
    <w:basedOn w:val="EYNormal"/>
    <w:rsid w:val="00F65327"/>
    <w:pPr>
      <w:spacing w:line="170" w:lineRule="atLeast"/>
    </w:pPr>
    <w:rPr>
      <w:color w:val="666666"/>
      <w:sz w:val="15"/>
    </w:rPr>
  </w:style>
  <w:style w:type="character" w:customStyle="1" w:styleId="EYBodytextwithparaspaceChar">
    <w:name w:val="EY Body text (with para space) Char"/>
    <w:basedOn w:val="DefaultParagraphFont"/>
    <w:link w:val="EYBodytextwithparaspace"/>
    <w:rsid w:val="00F65327"/>
    <w:rPr>
      <w:rFonts w:ascii="Arial" w:hAnsi="Arial"/>
      <w:kern w:val="12"/>
      <w:szCs w:val="24"/>
    </w:rPr>
  </w:style>
  <w:style w:type="paragraph" w:customStyle="1" w:styleId="EYDocumenttitle">
    <w:name w:val="EY Document title"/>
    <w:basedOn w:val="Normal"/>
    <w:next w:val="Normal"/>
    <w:rsid w:val="00F65327"/>
    <w:pPr>
      <w:suppressAutoHyphens/>
    </w:pPr>
    <w:rPr>
      <w:rFonts w:ascii="Arial" w:hAnsi="Arial"/>
      <w:spacing w:val="-4"/>
      <w:kern w:val="12"/>
      <w:sz w:val="36"/>
    </w:rPr>
  </w:style>
  <w:style w:type="paragraph" w:customStyle="1" w:styleId="EYDocumentprompts">
    <w:name w:val="EY Document prompts"/>
    <w:basedOn w:val="EYNormal"/>
    <w:rsid w:val="00F65327"/>
    <w:pPr>
      <w:spacing w:line="240" w:lineRule="atLeast"/>
    </w:pPr>
    <w:rPr>
      <w:sz w:val="20"/>
    </w:rPr>
  </w:style>
  <w:style w:type="paragraph" w:customStyle="1" w:styleId="EYBodytextwithparaspace">
    <w:name w:val="EY Body text (with para space)"/>
    <w:basedOn w:val="Normal"/>
    <w:link w:val="EYBodytextwithparaspaceChar"/>
    <w:rsid w:val="00F65327"/>
    <w:pPr>
      <w:tabs>
        <w:tab w:val="left" w:pos="907"/>
      </w:tabs>
      <w:suppressAutoHyphens/>
      <w:spacing w:after="400" w:line="360" w:lineRule="auto"/>
    </w:pPr>
    <w:rPr>
      <w:rFonts w:ascii="Arial" w:eastAsiaTheme="minorHAnsi" w:hAnsi="Arial" w:cstheme="minorBidi"/>
      <w:kern w:val="12"/>
      <w:sz w:val="22"/>
    </w:rPr>
  </w:style>
  <w:style w:type="paragraph" w:customStyle="1" w:styleId="EYDate">
    <w:name w:val="EY Date"/>
    <w:basedOn w:val="EYDocumentprompts"/>
    <w:rsid w:val="00F65327"/>
  </w:style>
  <w:style w:type="paragraph" w:customStyle="1" w:styleId="EYBusinessaddressbold">
    <w:name w:val="EY Business address (bold)"/>
    <w:basedOn w:val="EYBusinessaddress"/>
    <w:next w:val="EYBusinessaddress"/>
    <w:rsid w:val="00F65327"/>
    <w:rPr>
      <w:rFonts w:ascii="Arial Bold" w:hAnsi="Arial Bold"/>
      <w:b/>
      <w:lang w:val="en-GB"/>
    </w:rPr>
  </w:style>
  <w:style w:type="character" w:styleId="Hyperlink">
    <w:name w:val="Hyperlink"/>
    <w:basedOn w:val="DefaultParagraphFont"/>
    <w:rsid w:val="00F65327"/>
    <w:rPr>
      <w:color w:val="0000FF"/>
      <w:u w:val="single"/>
    </w:rPr>
  </w:style>
  <w:style w:type="paragraph" w:styleId="NoSpacing">
    <w:name w:val="No Spacing"/>
    <w:uiPriority w:val="1"/>
    <w:qFormat/>
    <w:rsid w:val="00F653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2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E82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2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47796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4779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47796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E4779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4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46D5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rmalWeb">
    <w:name w:val="Normal (Web)"/>
    <w:basedOn w:val="Normal"/>
    <w:uiPriority w:val="99"/>
    <w:unhideWhenUsed/>
    <w:rsid w:val="00513158"/>
    <w:pPr>
      <w:spacing w:before="100" w:beforeAutospacing="1" w:after="100" w:afterAutospacing="1"/>
    </w:pPr>
  </w:style>
  <w:style w:type="paragraph" w:customStyle="1" w:styleId="twoline">
    <w:name w:val="twoline"/>
    <w:basedOn w:val="Normal"/>
    <w:rsid w:val="00E526C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112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5C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09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0E1740"/>
  </w:style>
  <w:style w:type="character" w:customStyle="1" w:styleId="eop">
    <w:name w:val="eop"/>
    <w:basedOn w:val="DefaultParagraphFont"/>
    <w:rsid w:val="000E1740"/>
  </w:style>
  <w:style w:type="character" w:styleId="Strong">
    <w:name w:val="Strong"/>
    <w:basedOn w:val="DefaultParagraphFont"/>
    <w:uiPriority w:val="22"/>
    <w:qFormat/>
    <w:rsid w:val="00A83C2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8C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ui-provider">
    <w:name w:val="ui-provider"/>
    <w:basedOn w:val="DefaultParagraphFont"/>
    <w:rsid w:val="0026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y.com/en_us/entrepreneur-of-the-year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y.com/en_us/growth/strategic-growth-forum-u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y.com/en_us/growth/strategic-growth-forum-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bebe0-83f0-4e3a-9634-e84073f8d7ec">
      <Terms xmlns="http://schemas.microsoft.com/office/infopath/2007/PartnerControls"/>
    </lcf76f155ced4ddcb4097134ff3c332f>
    <SharedWithUsers xmlns="9d8715fb-bfb0-4915-91a6-21a4317c6533">
      <UserInfo>
        <DisplayName>Christine E Dobson</DisplayName>
        <AccountId>15</AccountId>
        <AccountType/>
      </UserInfo>
      <UserInfo>
        <DisplayName>Wendy J Fox</DisplayName>
        <AccountId>14</AccountId>
        <AccountType/>
      </UserInfo>
      <UserInfo>
        <DisplayName>Victoria E Kasper</DisplayName>
        <AccountId>20</AccountId>
        <AccountType/>
      </UserInfo>
      <UserInfo>
        <DisplayName>Erin McNealy</DisplayName>
        <AccountId>6</AccountId>
        <AccountType/>
      </UserInfo>
    </SharedWithUsers>
    <TaxCatchAll xmlns="50c908b1-f277-4340-90a9-4611d0b0f0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51A6E9BD3374A8EAE050D04014FAE" ma:contentTypeVersion="18" ma:contentTypeDescription="Create a new document." ma:contentTypeScope="" ma:versionID="32521a73a9e22083e2e2f41c37b3a7c0">
  <xsd:schema xmlns:xsd="http://www.w3.org/2001/XMLSchema" xmlns:xs="http://www.w3.org/2001/XMLSchema" xmlns:p="http://schemas.microsoft.com/office/2006/metadata/properties" xmlns:ns2="493bebe0-83f0-4e3a-9634-e84073f8d7ec" xmlns:ns3="9d8715fb-bfb0-4915-91a6-21a4317c6533" xmlns:ns4="50c908b1-f277-4340-90a9-4611d0b0f078" targetNamespace="http://schemas.microsoft.com/office/2006/metadata/properties" ma:root="true" ma:fieldsID="581cac15b461ee10d1789d50722d2d2e" ns2:_="" ns3:_="" ns4:_="">
    <xsd:import namespace="493bebe0-83f0-4e3a-9634-e84073f8d7ec"/>
    <xsd:import namespace="9d8715fb-bfb0-4915-91a6-21a4317c6533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ebe0-83f0-4e3a-9634-e84073f8d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15fb-bfb0-4915-91a6-21a4317c6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33109f6-c111-4f97-9225-636b59793cee}" ma:internalName="TaxCatchAll" ma:showField="CatchAllData" ma:web="9d8715fb-bfb0-4915-91a6-21a4317c6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FD7B-FBC7-4E68-820B-4F5BAACFDBDE}">
  <ds:schemaRefs>
    <ds:schemaRef ds:uri="http://schemas.microsoft.com/office/2006/metadata/properties"/>
    <ds:schemaRef ds:uri="http://schemas.microsoft.com/office/infopath/2007/PartnerControls"/>
    <ds:schemaRef ds:uri="493bebe0-83f0-4e3a-9634-e84073f8d7ec"/>
    <ds:schemaRef ds:uri="9d8715fb-bfb0-4915-91a6-21a4317c6533"/>
    <ds:schemaRef ds:uri="50c908b1-f277-4340-90a9-4611d0b0f078"/>
  </ds:schemaRefs>
</ds:datastoreItem>
</file>

<file path=customXml/itemProps2.xml><?xml version="1.0" encoding="utf-8"?>
<ds:datastoreItem xmlns:ds="http://schemas.openxmlformats.org/officeDocument/2006/customXml" ds:itemID="{2D4A6058-F0C5-45CF-8B44-D9F859EAB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bebe0-83f0-4e3a-9634-e84073f8d7ec"/>
    <ds:schemaRef ds:uri="9d8715fb-bfb0-4915-91a6-21a4317c6533"/>
    <ds:schemaRef ds:uri="50c908b1-f277-4340-90a9-4611d0b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C7E9C-0F1A-415F-923F-1A3D50CFD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92E1E-9037-4693-A83F-A01D047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Compton</dc:creator>
  <cp:keywords/>
  <dc:description/>
  <cp:lastModifiedBy>Cam Ailiff</cp:lastModifiedBy>
  <cp:revision>13</cp:revision>
  <dcterms:created xsi:type="dcterms:W3CDTF">2025-04-23T16:36:00Z</dcterms:created>
  <dcterms:modified xsi:type="dcterms:W3CDTF">2025-04-23T16:43:00Z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7bd87941-fc19-434d-b0a7-2b8a70b1aa32</vt:lpwstr>
  </property>
  <property fmtid="{D5CDD505-2E9C-101B-9397-08002B2CF9AE}" pid="3" name="ContentTypeId">
    <vt:lpwstr>0x010100B7E51A6E9BD3374A8EAE050D04014FAE</vt:lpwstr>
  </property>
  <property fmtid="{D5CDD505-2E9C-101B-9397-08002B2CF9AE}" pid="4" name="MediaServiceImageTags">
    <vt:lpwstr/>
  </property>
</Properties>
</file>